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EFE251">
      <w:pPr>
        <w:pStyle w:val="2"/>
        <w:bidi w:val="0"/>
        <w:spacing w:line="360" w:lineRule="auto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  <w:bookmarkStart w:id="0" w:name="_Toc13887"/>
      <w:bookmarkStart w:id="1" w:name="_Toc7995"/>
      <w:bookmarkStart w:id="2" w:name="_Toc25352"/>
      <w:bookmarkStart w:id="3" w:name="_Toc23583"/>
      <w:bookmarkStart w:id="4" w:name="_Toc28885"/>
      <w:r>
        <w:rPr>
          <w:rFonts w:hint="eastAsia" w:asciiTheme="minorEastAsia" w:hAnsiTheme="minorEastAsia" w:eastAsiaTheme="minorEastAsia" w:cstheme="minorEastAsia"/>
          <w:lang w:val="en-US" w:eastAsia="zh-CN"/>
        </w:rPr>
        <w:t>目录</w:t>
      </w:r>
      <w:bookmarkEnd w:id="0"/>
      <w:bookmarkEnd w:id="1"/>
      <w:bookmarkEnd w:id="2"/>
      <w:bookmarkEnd w:id="3"/>
      <w:bookmarkEnd w:id="4"/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80775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theme="minorBidi"/>
          <w:b/>
          <w:kern w:val="2"/>
          <w:sz w:val="24"/>
          <w:szCs w:val="24"/>
          <w:lang w:val="en-US" w:eastAsia="zh-CN" w:bidi="ar-SA"/>
        </w:rPr>
      </w:sdtEndPr>
      <w:sdtContent>
        <w:p w14:paraId="3CFD8BB0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宋体" w:hAnsi="宋体" w:eastAsia="宋体" w:cstheme="minorBidi"/>
              <w:kern w:val="2"/>
              <w:sz w:val="24"/>
              <w:szCs w:val="24"/>
              <w:lang w:val="en-US" w:eastAsia="zh-CN" w:bidi="ar-SA"/>
            </w:rPr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"1-2" \h \u </w:instrText>
          </w:r>
          <w:r>
            <w:rPr>
              <w:rFonts w:hint="eastAsia"/>
              <w:lang w:val="en-US" w:eastAsia="zh-CN"/>
            </w:rPr>
            <w:fldChar w:fldCharType="separate"/>
          </w:r>
        </w:p>
        <w:p w14:paraId="641BC132">
          <w:pPr>
            <w:pStyle w:val="8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_Toc28885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lang w:val="en-US" w:eastAsia="zh-CN"/>
            </w:rPr>
            <w:t>目录</w:t>
          </w:r>
          <w:r>
            <w:tab/>
          </w:r>
          <w:r>
            <w:fldChar w:fldCharType="begin"/>
          </w:r>
          <w:r>
            <w:instrText xml:space="preserve"> PAGEREF _Toc28885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1FFABEB">
          <w:pPr>
            <w:pStyle w:val="8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_Toc853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Cs w:val="44"/>
              <w:lang w:val="en-US" w:eastAsia="zh-CN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_Toc853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18809E8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_Toc14026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 w:eastAsiaTheme="minorEastAsia" w:cstheme="minorEastAsia"/>
              <w:szCs w:val="28"/>
              <w:lang w:val="en-US" w:eastAsia="zh-CN"/>
            </w:rPr>
            <w:t xml:space="preserve"> </w:t>
          </w:r>
          <w:r>
            <w:rPr>
              <w:rFonts w:hint="eastAsia" w:asciiTheme="minorEastAsia" w:hAnsiTheme="minorEastAsia" w:eastAsiaTheme="minorEastAsia" w:cstheme="minorEastAsia"/>
              <w:szCs w:val="28"/>
              <w:lang w:val="en-US" w:eastAsia="zh-C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_Toc14026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4D6FA10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_Toc14523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 w:eastAsiaTheme="minorEastAsia" w:cstheme="minorEastAsia"/>
              <w:szCs w:val="28"/>
              <w:lang w:val="en-US" w:eastAsia="zh-CN"/>
            </w:rPr>
            <w:t xml:space="preserve"> </w:t>
          </w:r>
          <w:r>
            <w:rPr>
              <w:rFonts w:hint="eastAsia" w:asciiTheme="minorEastAsia" w:hAnsiTheme="minorEastAsia" w:eastAsiaTheme="minorEastAsia" w:cstheme="minorEastAsia"/>
              <w:szCs w:val="28"/>
              <w:lang w:val="en-US" w:eastAsia="zh-CN"/>
            </w:rPr>
            <w:t>主页介绍</w:t>
          </w:r>
          <w:r>
            <w:tab/>
          </w:r>
          <w:r>
            <w:fldChar w:fldCharType="begin"/>
          </w:r>
          <w:r>
            <w:instrText xml:space="preserve"> PAGEREF _Toc14523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DF39AD5">
          <w:pPr>
            <w:pStyle w:val="8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_Toc1641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系统功能</w:t>
          </w:r>
          <w:r>
            <w:tab/>
          </w:r>
          <w:r>
            <w:fldChar w:fldCharType="begin"/>
          </w:r>
          <w:r>
            <w:instrText xml:space="preserve"> PAGEREF _Toc1641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DD138ED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_Toc27017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/>
              <w:szCs w:val="24"/>
            </w:rPr>
            <w:t xml:space="preserve"> </w:t>
          </w:r>
          <w:r>
            <w:rPr>
              <w:rFonts w:hint="eastAsia"/>
              <w:szCs w:val="24"/>
            </w:rPr>
            <w:t>我的账号</w:t>
          </w:r>
          <w:r>
            <w:tab/>
          </w:r>
          <w:r>
            <w:fldChar w:fldCharType="begin"/>
          </w:r>
          <w:r>
            <w:instrText xml:space="preserve"> PAGEREF _Toc27017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D13D52D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_Toc18331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/>
              <w:szCs w:val="28"/>
            </w:rPr>
            <w:t xml:space="preserve"> </w:t>
          </w:r>
          <w:r>
            <w:rPr>
              <w:rFonts w:hint="eastAsia"/>
              <w:szCs w:val="28"/>
              <w:lang w:val="en-US" w:eastAsia="zh-CN"/>
            </w:rPr>
            <w:t>论文检测</w:t>
          </w:r>
          <w:r>
            <w:tab/>
          </w:r>
          <w:r>
            <w:fldChar w:fldCharType="begin"/>
          </w:r>
          <w:r>
            <w:instrText xml:space="preserve"> PAGEREF _Toc18331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D242033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_Toc4929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/>
              <w:szCs w:val="21"/>
              <w:lang w:val="en-US" w:eastAsia="zh-CN"/>
            </w:rPr>
            <w:t xml:space="preserve"> </w:t>
          </w:r>
          <w:r>
            <w:rPr>
              <w:rFonts w:hint="eastAsia"/>
              <w:szCs w:val="24"/>
              <w:lang w:val="en-US" w:eastAsia="zh-CN"/>
            </w:rPr>
            <w:t>论文提交</w:t>
          </w:r>
          <w:r>
            <w:tab/>
          </w:r>
          <w:r>
            <w:fldChar w:fldCharType="begin"/>
          </w:r>
          <w:r>
            <w:instrText xml:space="preserve"> PAGEREF _Toc4929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62C5A6C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_Toc18988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/>
              <w:szCs w:val="24"/>
            </w:rPr>
            <w:t xml:space="preserve"> </w:t>
          </w:r>
          <w:r>
            <w:rPr>
              <w:rFonts w:hint="eastAsia"/>
              <w:szCs w:val="24"/>
              <w:lang w:val="en-US" w:eastAsia="zh-CN"/>
            </w:rPr>
            <w:t>全部检测报告</w:t>
          </w:r>
          <w:r>
            <w:tab/>
          </w:r>
          <w:r>
            <w:fldChar w:fldCharType="begin"/>
          </w:r>
          <w:r>
            <w:instrText xml:space="preserve"> PAGEREF _Toc18988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230E06B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_Toc13704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/>
              <w:szCs w:val="24"/>
            </w:rPr>
            <w:t xml:space="preserve"> </w:t>
          </w:r>
          <w:r>
            <w:rPr>
              <w:rFonts w:hint="eastAsia"/>
              <w:szCs w:val="24"/>
              <w:lang w:val="en-US" w:eastAsia="zh-CN"/>
            </w:rPr>
            <w:t>AIGC报告</w:t>
          </w:r>
          <w:r>
            <w:tab/>
          </w:r>
          <w:r>
            <w:fldChar w:fldCharType="begin"/>
          </w:r>
          <w:r>
            <w:instrText xml:space="preserve"> PAGEREF _Toc13704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511A68E">
          <w:pPr>
            <w:pStyle w:val="9"/>
            <w:tabs>
              <w:tab w:val="right" w:leader="dot" w:pos="974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_Toc27149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default" w:ascii="Wingdings" w:hAnsi="Wingdings"/>
              <w:szCs w:val="24"/>
            </w:rPr>
            <w:t xml:space="preserve"> </w:t>
          </w:r>
          <w:r>
            <w:rPr>
              <w:rFonts w:hint="eastAsia"/>
              <w:szCs w:val="24"/>
              <w:lang w:val="en-US" w:eastAsia="zh-CN"/>
            </w:rPr>
            <w:t>论文分类</w:t>
          </w:r>
          <w:r>
            <w:tab/>
          </w:r>
          <w:r>
            <w:fldChar w:fldCharType="begin"/>
          </w:r>
          <w:r>
            <w:instrText xml:space="preserve"> PAGEREF _Toc27149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78EC68C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宋体" w:hAnsi="宋体" w:eastAsia="宋体" w:cstheme="minorBidi"/>
              <w:b/>
              <w:kern w:val="2"/>
              <w:sz w:val="24"/>
              <w:szCs w:val="24"/>
              <w:lang w:val="en-US" w:eastAsia="zh-CN" w:bidi="ar-SA"/>
            </w:r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 w14:paraId="017AE927">
      <w:pPr>
        <w:rPr>
          <w:rFonts w:hint="eastAsia" w:ascii="宋体" w:hAnsi="宋体" w:eastAsia="宋体" w:cstheme="minorBidi"/>
          <w:b/>
          <w:kern w:val="2"/>
          <w:sz w:val="24"/>
          <w:szCs w:val="24"/>
          <w:lang w:val="en-US" w:eastAsia="zh-CN" w:bidi="ar-SA"/>
        </w:rPr>
      </w:pPr>
      <w:bookmarkStart w:id="18" w:name="_GoBack"/>
      <w:bookmarkEnd w:id="18"/>
    </w:p>
    <w:p w14:paraId="40FF0833">
      <w:pPr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br w:type="page"/>
      </w:r>
    </w:p>
    <w:p w14:paraId="1C16F443">
      <w:pPr>
        <w:pStyle w:val="2"/>
        <w:bidi w:val="0"/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 w:val="0"/>
          <w:sz w:val="36"/>
          <w:szCs w:val="36"/>
          <w:lang w:val="en-US" w:eastAsia="zh-CN"/>
        </w:rPr>
      </w:pPr>
      <w:bookmarkStart w:id="5" w:name="_Toc853"/>
      <w:r>
        <w:rPr>
          <w:rFonts w:hint="eastAsia" w:asciiTheme="minorEastAsia" w:hAnsiTheme="minorEastAsia" w:eastAsiaTheme="minorEastAsia" w:cstheme="minorEastAsia"/>
          <w:b/>
          <w:bCs w:val="0"/>
          <w:sz w:val="44"/>
          <w:szCs w:val="44"/>
          <w:lang w:val="en-US" w:eastAsia="zh-CN"/>
        </w:rPr>
        <w:t>系统登录</w:t>
      </w:r>
      <w:bookmarkEnd w:id="5"/>
    </w:p>
    <w:p w14:paraId="2CE5F233">
      <w:pPr>
        <w:pStyle w:val="3"/>
        <w:numPr>
          <w:ilvl w:val="0"/>
          <w:numId w:val="1"/>
        </w:numPr>
        <w:bidi w:val="0"/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6" w:name="_Toc1402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登录</w:t>
      </w:r>
      <w:bookmarkEnd w:id="6"/>
    </w:p>
    <w:p w14:paraId="58C0A5CF">
      <w:pPr>
        <w:pStyle w:val="5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登录网址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28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维普论文检测系统机构服务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网址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：</w:t>
      </w:r>
      <w:r>
        <w:rPr>
          <w:rStyle w:val="12"/>
          <w:rFonts w:hint="eastAsia" w:asciiTheme="minorEastAsia" w:hAnsiTheme="minorEastAsia" w:eastAsiaTheme="minorEastAsia" w:cstheme="minorEastAsia"/>
          <w:sz w:val="21"/>
          <w:szCs w:val="21"/>
        </w:rPr>
        <w:t>htps://vims.fanyu.com</w:t>
      </w:r>
      <w:r>
        <w:rPr>
          <w:rFonts w:hint="eastAsia" w:asciiTheme="minorEastAsia" w:hAnsiTheme="minorEastAsia" w:eastAsiaTheme="minorEastAsia" w:cstheme="minorEastAsia"/>
          <w:strike/>
          <w:dstrike w:val="0"/>
          <w:sz w:val="21"/>
          <w:szCs w:val="21"/>
          <w:lang w:eastAsia="zh-CN"/>
        </w:rPr>
        <w:br w:type="textWrapping"/>
      </w:r>
      <w:r>
        <w:rPr>
          <w:rStyle w:val="14"/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登录流程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step1：选择学校单位名称，哈尔滨工程大学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step2：输入用户名：工号   初始密码：学校统一导入初始密码信息（待确认）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Style w:val="14"/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登录方式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1.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用户名密码登录（首次登录由学院管理员统一分配设置）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2.手机号码验证登录（需要先在系统内绑定手机号）</w:t>
      </w:r>
    </w:p>
    <w:p w14:paraId="2AD82BE6">
      <w:pPr>
        <w:spacing w:line="360" w:lineRule="auto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3.微信扫码登录（需要先在系统内绑定微信）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4.若忘记密码，可点击右下角“忘记密码”处，通过手机验证修改密码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FF0000"/>
          <w:sz w:val="21"/>
          <w:szCs w:val="21"/>
          <w:lang w:val="en-US" w:eastAsia="zh-CN"/>
        </w:rPr>
        <w:t>需注意：为了您的账号安全，首次登录需修改密码，绑定手机号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drawing>
          <wp:inline distT="0" distB="0" distL="114300" distR="114300">
            <wp:extent cx="6186170" cy="3539490"/>
            <wp:effectExtent l="0" t="0" r="508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353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A1A64"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 w14:paraId="141B663F">
      <w:pPr>
        <w:spacing w:line="360" w:lineRule="auto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 </w:t>
      </w:r>
    </w:p>
    <w:p w14:paraId="7F7AE0C6">
      <w:pPr>
        <w:pStyle w:val="3"/>
        <w:numPr>
          <w:ilvl w:val="0"/>
          <w:numId w:val="1"/>
        </w:numPr>
        <w:bidi w:val="0"/>
        <w:spacing w:line="360" w:lineRule="auto"/>
        <w:ind w:left="420" w:leftChars="0" w:hanging="420" w:firstLine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7" w:name="_Toc32749"/>
      <w:bookmarkStart w:id="8" w:name="_Toc14523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主页介绍</w:t>
      </w:r>
      <w:bookmarkEnd w:id="7"/>
      <w:bookmarkEnd w:id="8"/>
    </w:p>
    <w:p w14:paraId="11D54DB3">
      <w:pPr>
        <w:spacing w:line="360" w:lineRule="auto"/>
        <w:ind w:firstLine="420" w:firstLineChars="20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左侧导航栏主要展示当前单位的所有功能模块，头部功能快捷功能栏主要提供便捷功能，如功能介绍，下载列表等，基础信息主要用于展示各类检测相关信息，右侧为系统常用功能，可快速访问操作。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drawing>
          <wp:inline distT="0" distB="0" distL="114300" distR="114300">
            <wp:extent cx="6182995" cy="2866390"/>
            <wp:effectExtent l="9525" t="9525" r="17780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2866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377CADA">
      <w:pPr>
        <w:numPr>
          <w:ilvl w:val="0"/>
          <w:numId w:val="0"/>
        </w:numPr>
        <w:spacing w:line="360" w:lineRule="auto"/>
        <w:ind w:leftChars="0"/>
        <w:rPr>
          <w:rStyle w:val="15"/>
          <w:rFonts w:hint="eastAsia"/>
          <w:sz w:val="24"/>
          <w:szCs w:val="24"/>
          <w:lang w:val="en-US" w:eastAsia="zh-CN"/>
        </w:rPr>
      </w:pPr>
      <w:r>
        <w:rPr>
          <w:rStyle w:val="15"/>
          <w:rFonts w:hint="eastAsia"/>
          <w:sz w:val="24"/>
          <w:szCs w:val="24"/>
          <w:lang w:val="en-US" w:eastAsia="zh-CN"/>
        </w:rPr>
        <w:t>导航栏功能介绍</w:t>
      </w:r>
    </w:p>
    <w:p w14:paraId="394F29AA">
      <w:pPr>
        <w:numPr>
          <w:ilvl w:val="0"/>
          <w:numId w:val="0"/>
        </w:numPr>
        <w:spacing w:line="360" w:lineRule="auto"/>
        <w:ind w:leftChars="0"/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左侧导航栏主要展示当前单位下的所有的功能菜单，用户可自行选择使用。</w:t>
      </w:r>
    </w:p>
    <w:p w14:paraId="5684D609">
      <w:pPr>
        <w:pStyle w:val="2"/>
        <w:bidi w:val="0"/>
        <w:spacing w:line="360" w:lineRule="auto"/>
        <w:jc w:val="center"/>
        <w:rPr>
          <w:rFonts w:hint="eastAsia" w:asciiTheme="minorEastAsia" w:hAnsiTheme="minorEastAsia" w:eastAsiaTheme="minorEastAsia" w:cstheme="minorEastAsia"/>
          <w:sz w:val="36"/>
          <w:szCs w:val="36"/>
          <w:lang w:val="en-US" w:eastAsia="zh-CN"/>
        </w:rPr>
      </w:pPr>
      <w:bookmarkStart w:id="9" w:name="_Toc1641"/>
      <w:r>
        <w:rPr>
          <w:rFonts w:hint="eastAsia"/>
          <w:lang w:val="en-US" w:eastAsia="zh-CN"/>
        </w:rPr>
        <w:t>系统功能</w:t>
      </w:r>
      <w:bookmarkEnd w:id="9"/>
    </w:p>
    <w:p w14:paraId="5C3C6267">
      <w:pPr>
        <w:pStyle w:val="3"/>
        <w:numPr>
          <w:ilvl w:val="0"/>
          <w:numId w:val="2"/>
        </w:numPr>
        <w:bidi w:val="0"/>
        <w:ind w:left="420" w:leftChars="0" w:hanging="420" w:firstLineChars="0"/>
        <w:rPr>
          <w:sz w:val="24"/>
          <w:szCs w:val="24"/>
        </w:rPr>
      </w:pPr>
      <w:bookmarkStart w:id="10" w:name="_Toc31523"/>
      <w:bookmarkStart w:id="11" w:name="_Toc25448"/>
      <w:bookmarkStart w:id="12" w:name="_Toc27017"/>
      <w:r>
        <w:rPr>
          <w:rFonts w:hint="eastAsia"/>
          <w:sz w:val="24"/>
          <w:szCs w:val="24"/>
        </w:rPr>
        <w:t>我的账号</w:t>
      </w:r>
      <w:bookmarkEnd w:id="10"/>
      <w:bookmarkEnd w:id="11"/>
      <w:bookmarkEnd w:id="12"/>
    </w:p>
    <w:p w14:paraId="36BE3387">
      <w:pPr>
        <w:rPr>
          <w:rFonts w:hint="default" w:eastAsiaTheme="minorEastAsia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信息完善：</w:t>
      </w:r>
      <w:r>
        <w:rPr>
          <w:rFonts w:hint="eastAsia"/>
          <w:sz w:val="21"/>
          <w:szCs w:val="21"/>
          <w:lang w:val="en-US" w:eastAsia="zh-CN"/>
        </w:rPr>
        <w:t>您可在“我的账号”中设置或修改个人信息，如姓名。同时为了您的账号安全，便于快速登录，您可绑定或修改如密码、手机号、邮箱，及微信。</w:t>
      </w:r>
      <w:r>
        <w:rPr>
          <w:rFonts w:hint="eastAsia"/>
          <w:sz w:val="21"/>
          <w:szCs w:val="21"/>
          <w:lang w:val="en-US" w:eastAsia="zh-CN"/>
        </w:rPr>
        <w:br w:type="textWrapping"/>
      </w:r>
      <w:r>
        <w:drawing>
          <wp:inline distT="0" distB="0" distL="114300" distR="114300">
            <wp:extent cx="6175375" cy="960120"/>
            <wp:effectExtent l="15875" t="15875" r="76200" b="71755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br w:type="textWrapping"/>
      </w:r>
      <w:r>
        <w:rPr>
          <w:rFonts w:hint="eastAsia"/>
          <w:b/>
          <w:bCs/>
          <w:sz w:val="21"/>
          <w:szCs w:val="21"/>
          <w:lang w:val="en-US" w:eastAsia="zh-CN"/>
        </w:rPr>
        <w:t>次数查询：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您可查看当前您账号下的检测次数剩余次数、次数的到期时间。点击次数变更记录，可查看以及详细的次数使用情况</w:t>
      </w:r>
      <w:r>
        <w:rPr>
          <w:rFonts w:hint="eastAsia"/>
          <w:sz w:val="21"/>
          <w:szCs w:val="21"/>
          <w:lang w:val="en-US" w:eastAsia="zh-CN"/>
        </w:rPr>
        <w:t>。</w:t>
      </w:r>
    </w:p>
    <w:p w14:paraId="7E4AA2F6">
      <w:pPr>
        <w:jc w:val="center"/>
        <w:rPr>
          <w:b/>
          <w:bCs/>
        </w:rPr>
      </w:pPr>
      <w:r>
        <w:drawing>
          <wp:inline distT="0" distB="0" distL="114300" distR="114300">
            <wp:extent cx="6178550" cy="1594485"/>
            <wp:effectExtent l="15875" t="15875" r="73025" b="85090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05DA45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45BB58FA">
      <w:pPr>
        <w:pStyle w:val="3"/>
        <w:numPr>
          <w:ilvl w:val="0"/>
          <w:numId w:val="3"/>
        </w:numPr>
        <w:bidi w:val="0"/>
        <w:ind w:left="420" w:leftChars="0" w:hanging="420" w:firstLineChars="0"/>
        <w:rPr>
          <w:sz w:val="28"/>
          <w:szCs w:val="28"/>
        </w:rPr>
      </w:pPr>
      <w:bookmarkStart w:id="13" w:name="_Toc18331"/>
      <w:r>
        <w:rPr>
          <w:rFonts w:hint="eastAsia"/>
          <w:sz w:val="28"/>
          <w:szCs w:val="28"/>
          <w:lang w:val="en-US" w:eastAsia="zh-CN"/>
        </w:rPr>
        <w:t>论文检测</w:t>
      </w:r>
      <w:bookmarkEnd w:id="13"/>
    </w:p>
    <w:p w14:paraId="3B8E531F">
      <w:pPr>
        <w:ind w:firstLine="420" w:firstLineChars="20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论文检测主要用于文件快速提交检测，并查看检测结果以及检测报告。在检测前您还可以对检测以及检测报告设置各项要求，其中包含检测模式、文件命名规则、报告内标题显示、各类检测通过标准等设置。并且您可以建立不同分类来存放不同类别的文件，更好地管理文件信息。</w:t>
      </w:r>
    </w:p>
    <w:p w14:paraId="0698CA4D">
      <w:pPr>
        <w:pStyle w:val="3"/>
        <w:numPr>
          <w:ilvl w:val="0"/>
          <w:numId w:val="2"/>
        </w:numPr>
        <w:bidi w:val="0"/>
        <w:ind w:left="420" w:leftChars="0" w:hanging="420" w:firstLineChars="0"/>
        <w:rPr>
          <w:rFonts w:hint="default"/>
          <w:sz w:val="21"/>
          <w:szCs w:val="21"/>
          <w:lang w:val="en-US" w:eastAsia="zh-CN"/>
        </w:rPr>
      </w:pPr>
      <w:bookmarkStart w:id="14" w:name="_Toc4929"/>
      <w:r>
        <w:rPr>
          <w:rFonts w:hint="eastAsia"/>
          <w:sz w:val="24"/>
          <w:szCs w:val="24"/>
          <w:lang w:val="en-US" w:eastAsia="zh-CN"/>
        </w:rPr>
        <w:t>论文提交</w:t>
      </w:r>
      <w:bookmarkEnd w:id="14"/>
    </w:p>
    <w:p w14:paraId="43869433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论文提交分为三步：1.提交论文；2.确认信息；3.查看报告。</w:t>
      </w:r>
    </w:p>
    <w:p w14:paraId="4BF7D15C"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提交论文：</w:t>
      </w:r>
      <w:r>
        <w:rPr>
          <w:rFonts w:hint="eastAsia"/>
          <w:sz w:val="21"/>
          <w:szCs w:val="21"/>
          <w:lang w:val="en-US" w:eastAsia="zh-CN"/>
        </w:rPr>
        <w:t>您可以直接在“论文提交”中上传文件并进行检测。</w:t>
      </w:r>
    </w:p>
    <w:p w14:paraId="0EC6063D">
      <w:pPr>
        <w:bidi w:val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step1.选择检测类型：检测类型必选，选择后显示红色</w:t>
      </w:r>
      <w:r>
        <w:rPr>
          <w:rFonts w:hint="default" w:ascii="Arial" w:hAnsi="Arial" w:cs="Arial"/>
          <w:color w:val="FF0000"/>
          <w:sz w:val="21"/>
          <w:szCs w:val="21"/>
          <w:lang w:val="en-US" w:eastAsia="zh-CN"/>
        </w:rPr>
        <w:t>√</w:t>
      </w:r>
      <w:r>
        <w:rPr>
          <w:rFonts w:hint="eastAsia" w:ascii="Arial" w:hAnsi="Arial" w:cs="Arial"/>
          <w:color w:val="auto"/>
          <w:sz w:val="21"/>
          <w:szCs w:val="21"/>
          <w:lang w:val="en-US" w:eastAsia="zh-CN"/>
        </w:rPr>
        <w:t>样式</w:t>
      </w:r>
      <w:r>
        <w:rPr>
          <w:rFonts w:hint="eastAsia"/>
          <w:sz w:val="21"/>
          <w:szCs w:val="21"/>
          <w:lang w:val="en-US" w:eastAsia="zh-CN"/>
        </w:rPr>
        <w:t>；</w:t>
      </w:r>
    </w:p>
    <w:p w14:paraId="56DE5A1B">
      <w:pPr>
        <w:bidi w:val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step2.选择基础检测设置；</w:t>
      </w:r>
    </w:p>
    <w:p w14:paraId="56C050BD">
      <w:pPr>
        <w:bidi w:val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step3.将文件拖拽至文件上传框中，或点击上传框添加文件；</w:t>
      </w:r>
    </w:p>
    <w:p w14:paraId="73E06E4A">
      <w:pPr>
        <w:bidi w:val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Step4.上传成功后，点击“下一步”。</w:t>
      </w:r>
    </w:p>
    <w:p w14:paraId="31297D3D">
      <w:pPr>
        <w:tabs>
          <w:tab w:val="left" w:pos="4262"/>
        </w:tabs>
        <w:bidi w:val="0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374005" cy="2763520"/>
            <wp:effectExtent l="9525" t="9525" r="26670" b="2730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74005" cy="27635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ab/>
      </w:r>
    </w:p>
    <w:p w14:paraId="6E1A34A7">
      <w:pPr>
        <w:numPr>
          <w:ilvl w:val="0"/>
          <w:numId w:val="0"/>
        </w:numPr>
        <w:bidi w:val="0"/>
        <w:rPr>
          <w:rFonts w:hint="eastAsia" w:cstheme="minorBidi"/>
          <w:color w:val="FF0000"/>
          <w:kern w:val="2"/>
          <w:sz w:val="21"/>
          <w:szCs w:val="21"/>
          <w:lang w:val="en-US" w:eastAsia="zh-CN" w:bidi="ar-SA"/>
        </w:rPr>
      </w:pPr>
    </w:p>
    <w:p w14:paraId="6872D597">
      <w:pPr>
        <w:numPr>
          <w:ilvl w:val="0"/>
          <w:numId w:val="0"/>
        </w:numPr>
        <w:bidi w:val="0"/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确认信息：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在第二步中，您可以再次确认上传的文件是否正确，若不确定文件内容，可下载原文查看。若文件有误，可单篇或全部重新上传。当状态为“上传成功”则可点击“立即检测/手动检测”进行检测。</w:t>
      </w:r>
    </w:p>
    <w:p w14:paraId="193D93ED"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6177915" cy="1497965"/>
            <wp:effectExtent l="0" t="0" r="9525" b="10795"/>
            <wp:docPr id="3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1497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4131BE1">
      <w:pPr>
        <w:numPr>
          <w:ilvl w:val="0"/>
          <w:numId w:val="0"/>
        </w:numPr>
        <w:bidi w:val="0"/>
        <w:ind w:leftChars="0"/>
        <w:rPr>
          <w:rFonts w:hint="default"/>
          <w:b/>
          <w:bCs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“全部检测报告”中查看检测结果，检测完成后点击“蓝色”的检测率数值可查看在线检测报告。</w:t>
      </w:r>
    </w:p>
    <w:p w14:paraId="70E03F06">
      <w:pPr>
        <w:numPr>
          <w:ilvl w:val="0"/>
          <w:numId w:val="0"/>
        </w:numPr>
        <w:bidi w:val="0"/>
        <w:ind w:leftChars="0"/>
      </w:pPr>
      <w:r>
        <w:drawing>
          <wp:inline distT="0" distB="0" distL="114300" distR="114300">
            <wp:extent cx="6176645" cy="1242060"/>
            <wp:effectExtent l="9525" t="9525" r="16510" b="13335"/>
            <wp:docPr id="4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6645" cy="12420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24E0A22">
      <w:pPr>
        <w:pStyle w:val="3"/>
        <w:numPr>
          <w:ilvl w:val="0"/>
          <w:numId w:val="2"/>
        </w:numPr>
        <w:bidi w:val="0"/>
        <w:ind w:left="420" w:leftChars="0" w:hanging="420" w:firstLineChars="0"/>
        <w:rPr>
          <w:sz w:val="24"/>
          <w:szCs w:val="24"/>
        </w:rPr>
      </w:pPr>
      <w:bookmarkStart w:id="15" w:name="_Toc18988"/>
      <w:r>
        <w:rPr>
          <w:rFonts w:hint="eastAsia"/>
          <w:sz w:val="24"/>
          <w:szCs w:val="24"/>
          <w:lang w:val="en-US" w:eastAsia="zh-CN"/>
        </w:rPr>
        <w:t>全部检测报告</w:t>
      </w:r>
      <w:bookmarkEnd w:id="15"/>
    </w:p>
    <w:p w14:paraId="4B267616">
      <w:pPr>
        <w:ind w:firstLine="48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您可以在“全部检测报告”中查看所有类型检测报告结果、检测报告，通过筛选条件可精准查找到对应的检测数据，在“检测完成”状态下点击“蓝色”的检测率数值查看在线检测报告。在“全部检测报告”中，您可以单个/批量下载原文/报告、单个/批量删除、单个/批量提交检测、导出EXCEL数据列表以及自定义显示数据列表。若有需要将word文档转换为pdf文档，可联系销售开通</w:t>
      </w:r>
      <w:r>
        <w:rPr>
          <w:rFonts w:hint="eastAsia"/>
          <w:color w:val="FF0000"/>
          <w:sz w:val="21"/>
          <w:szCs w:val="21"/>
          <w:highlight w:val="none"/>
          <w:lang w:val="en-US" w:eastAsia="zh-CN"/>
        </w:rPr>
        <w:t>word转pdf功能</w:t>
      </w:r>
      <w:r>
        <w:rPr>
          <w:rFonts w:hint="eastAsia"/>
          <w:sz w:val="21"/>
          <w:szCs w:val="21"/>
          <w:lang w:val="en-US" w:eastAsia="zh-CN"/>
        </w:rPr>
        <w:t>，开通后能够单个替换PDF文档或批量转换pdf文档。</w:t>
      </w:r>
    </w:p>
    <w:p w14:paraId="7AC7A307">
      <w:r>
        <w:drawing>
          <wp:inline distT="0" distB="0" distL="114300" distR="114300">
            <wp:extent cx="6182360" cy="1844675"/>
            <wp:effectExtent l="9525" t="9525" r="10795" b="20320"/>
            <wp:docPr id="6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1844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CD1E06E"/>
    <w:p w14:paraId="00065D24"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查看在线报告：</w:t>
      </w:r>
      <w:r>
        <w:rPr>
          <w:rFonts w:hint="eastAsia"/>
          <w:sz w:val="21"/>
          <w:szCs w:val="21"/>
          <w:lang w:val="en-US" w:eastAsia="zh-CN"/>
        </w:rPr>
        <w:t>检测完成后，点击点击“蓝色”的检测率数值查看在线检测报告。</w:t>
      </w:r>
    </w:p>
    <w:p w14:paraId="021414F5">
      <w:pPr>
        <w:jc w:val="center"/>
        <w:rPr>
          <w:rFonts w:hint="default"/>
          <w:b/>
          <w:bCs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852670" cy="1743710"/>
            <wp:effectExtent l="9525" t="9525" r="14605" b="14605"/>
            <wp:docPr id="6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52670" cy="1743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98DA619">
      <w:pPr>
        <w:jc w:val="center"/>
      </w:pPr>
    </w:p>
    <w:p w14:paraId="0F48D687">
      <w:pPr>
        <w:rPr>
          <w:rFonts w:hint="default"/>
          <w:b/>
          <w:bCs/>
          <w:sz w:val="21"/>
          <w:szCs w:val="21"/>
          <w:lang w:val="en-US" w:eastAsia="zh-CN"/>
        </w:rPr>
      </w:pPr>
      <w:r>
        <w:br w:type="page"/>
      </w:r>
    </w:p>
    <w:p w14:paraId="5CB119F0">
      <w:pPr>
        <w:pStyle w:val="3"/>
        <w:numPr>
          <w:ilvl w:val="0"/>
          <w:numId w:val="2"/>
        </w:numPr>
        <w:bidi w:val="0"/>
        <w:ind w:left="420" w:leftChars="0" w:hanging="420" w:firstLineChars="0"/>
        <w:rPr>
          <w:sz w:val="24"/>
          <w:szCs w:val="24"/>
        </w:rPr>
      </w:pPr>
      <w:bookmarkStart w:id="16" w:name="_Toc13704"/>
      <w:r>
        <w:rPr>
          <w:rFonts w:hint="eastAsia"/>
          <w:sz w:val="24"/>
          <w:szCs w:val="24"/>
          <w:lang w:val="en-US" w:eastAsia="zh-CN"/>
        </w:rPr>
        <w:t>AIGC报告</w:t>
      </w:r>
      <w:bookmarkEnd w:id="16"/>
    </w:p>
    <w:p w14:paraId="3D55B571">
      <w:pPr>
        <w:ind w:firstLine="420" w:firstLineChars="20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同“查重检测报告”，您可以在“AIGC检测”报告中，仅查看AIGC检测结果及检测报告，并仅针对AIGC检测单个/批量提交检测。同时支持单个/批量下载原文/报告等功能。</w:t>
      </w:r>
    </w:p>
    <w:p w14:paraId="6CDED90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528945" cy="1289050"/>
            <wp:effectExtent l="9525" t="9525" r="24130" b="15875"/>
            <wp:docPr id="7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28945" cy="1289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F7E0512">
      <w:pPr>
        <w:pStyle w:val="3"/>
        <w:numPr>
          <w:ilvl w:val="0"/>
          <w:numId w:val="2"/>
        </w:numPr>
        <w:bidi w:val="0"/>
        <w:ind w:left="420" w:leftChars="0" w:hanging="420" w:firstLineChars="0"/>
        <w:rPr>
          <w:sz w:val="24"/>
          <w:szCs w:val="24"/>
        </w:rPr>
      </w:pPr>
      <w:bookmarkStart w:id="17" w:name="_Toc27149"/>
      <w:r>
        <w:rPr>
          <w:rFonts w:hint="eastAsia"/>
          <w:sz w:val="24"/>
          <w:szCs w:val="24"/>
          <w:lang w:val="en-US" w:eastAsia="zh-CN"/>
        </w:rPr>
        <w:t>论文分类</w:t>
      </w:r>
      <w:bookmarkEnd w:id="17"/>
    </w:p>
    <w:p w14:paraId="3CB29F8E">
      <w:pPr>
        <w:ind w:firstLine="420" w:firstLineChars="20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文件提交检测前，您可以在“论文分类”中创建“通用分类”、“个人分类”，用于区分不同类别的文件，便于数据管理。</w:t>
      </w:r>
    </w:p>
    <w:p w14:paraId="603E89A6">
      <w:pPr>
        <w:rPr>
          <w:rFonts w:hint="eastAsia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1090" cy="605155"/>
            <wp:effectExtent l="9525" t="9525" r="12065" b="10160"/>
            <wp:docPr id="7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5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605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FBC7AAD">
      <w:pPr>
        <w:rPr>
          <w:rFonts w:hint="eastAsia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/>
          <w:b/>
          <w:bCs/>
          <w:color w:val="auto"/>
          <w:sz w:val="21"/>
          <w:szCs w:val="21"/>
          <w:lang w:val="en-US" w:eastAsia="zh-CN"/>
        </w:rPr>
        <w:t>新建分类：</w:t>
      </w:r>
      <w:r>
        <w:rPr>
          <w:rFonts w:hint="eastAsia"/>
          <w:b w:val="0"/>
          <w:bCs w:val="0"/>
          <w:color w:val="auto"/>
          <w:sz w:val="21"/>
          <w:szCs w:val="21"/>
          <w:lang w:val="en-US" w:eastAsia="zh-CN"/>
        </w:rPr>
        <w:t>点击“新建论文分类”，创建“通用分类”或“个人分类”</w:t>
      </w:r>
    </w:p>
    <w:p w14:paraId="589F9801">
      <w:r>
        <w:drawing>
          <wp:inline distT="0" distB="0" distL="114300" distR="114300">
            <wp:extent cx="4604385" cy="2368550"/>
            <wp:effectExtent l="9525" t="9525" r="19050" b="14605"/>
            <wp:docPr id="7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04385" cy="2368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CBB3FE2">
      <w:pPr>
        <w:numPr>
          <w:ilvl w:val="0"/>
          <w:numId w:val="0"/>
        </w:numPr>
        <w:bidi w:val="0"/>
        <w:rPr>
          <w:rFonts w:hint="default"/>
          <w:color w:val="FF0000"/>
          <w:sz w:val="21"/>
          <w:szCs w:val="21"/>
          <w:lang w:val="en-US" w:eastAsia="zh-CN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F24F16"/>
    <w:multiLevelType w:val="singleLevel"/>
    <w:tmpl w:val="9FF24F16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E42CC53D"/>
    <w:multiLevelType w:val="singleLevel"/>
    <w:tmpl w:val="E42CC53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2FB0E219"/>
    <w:multiLevelType w:val="singleLevel"/>
    <w:tmpl w:val="2FB0E21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1760F"/>
    <w:rsid w:val="001A4716"/>
    <w:rsid w:val="00351550"/>
    <w:rsid w:val="00593490"/>
    <w:rsid w:val="00627E6B"/>
    <w:rsid w:val="006E4A62"/>
    <w:rsid w:val="007D6A53"/>
    <w:rsid w:val="009E70F5"/>
    <w:rsid w:val="009F2E6D"/>
    <w:rsid w:val="00AF1302"/>
    <w:rsid w:val="00BC3A1F"/>
    <w:rsid w:val="00E84814"/>
    <w:rsid w:val="00F036C9"/>
    <w:rsid w:val="01050F22"/>
    <w:rsid w:val="010827C0"/>
    <w:rsid w:val="01527EDF"/>
    <w:rsid w:val="016F283F"/>
    <w:rsid w:val="018D26DB"/>
    <w:rsid w:val="0194674A"/>
    <w:rsid w:val="01B437D5"/>
    <w:rsid w:val="01D32DCE"/>
    <w:rsid w:val="02056D00"/>
    <w:rsid w:val="021F4265"/>
    <w:rsid w:val="023A4BFB"/>
    <w:rsid w:val="023D293E"/>
    <w:rsid w:val="024261A6"/>
    <w:rsid w:val="02441F1E"/>
    <w:rsid w:val="024E4B4B"/>
    <w:rsid w:val="02571C51"/>
    <w:rsid w:val="02714395"/>
    <w:rsid w:val="02AF383B"/>
    <w:rsid w:val="02B7449E"/>
    <w:rsid w:val="02DE7C7D"/>
    <w:rsid w:val="02ED6112"/>
    <w:rsid w:val="02F254D6"/>
    <w:rsid w:val="03157416"/>
    <w:rsid w:val="0328539C"/>
    <w:rsid w:val="034F46D6"/>
    <w:rsid w:val="03561F09"/>
    <w:rsid w:val="03675EC4"/>
    <w:rsid w:val="038500F8"/>
    <w:rsid w:val="03863E70"/>
    <w:rsid w:val="03912F41"/>
    <w:rsid w:val="03922815"/>
    <w:rsid w:val="039447DF"/>
    <w:rsid w:val="03CF3A69"/>
    <w:rsid w:val="03D42E2E"/>
    <w:rsid w:val="03E33071"/>
    <w:rsid w:val="03F139E0"/>
    <w:rsid w:val="03FB608F"/>
    <w:rsid w:val="03FD05D6"/>
    <w:rsid w:val="0422003D"/>
    <w:rsid w:val="04333FF8"/>
    <w:rsid w:val="04365896"/>
    <w:rsid w:val="044B1342"/>
    <w:rsid w:val="04814D63"/>
    <w:rsid w:val="04826D2E"/>
    <w:rsid w:val="04865C14"/>
    <w:rsid w:val="048C54B6"/>
    <w:rsid w:val="04AB4D5E"/>
    <w:rsid w:val="04C2712A"/>
    <w:rsid w:val="04E11CA6"/>
    <w:rsid w:val="04E90B5B"/>
    <w:rsid w:val="04FF037E"/>
    <w:rsid w:val="05025778"/>
    <w:rsid w:val="051C683A"/>
    <w:rsid w:val="051C7496"/>
    <w:rsid w:val="05483AD3"/>
    <w:rsid w:val="05715D6E"/>
    <w:rsid w:val="05791EDF"/>
    <w:rsid w:val="058C7E64"/>
    <w:rsid w:val="05A54A82"/>
    <w:rsid w:val="05C25634"/>
    <w:rsid w:val="05C70E9C"/>
    <w:rsid w:val="05D62E8D"/>
    <w:rsid w:val="05DD06BF"/>
    <w:rsid w:val="05E11832"/>
    <w:rsid w:val="06555EDB"/>
    <w:rsid w:val="068B1EC9"/>
    <w:rsid w:val="06A74829"/>
    <w:rsid w:val="06BC02D5"/>
    <w:rsid w:val="0708351A"/>
    <w:rsid w:val="07245E7A"/>
    <w:rsid w:val="07322345"/>
    <w:rsid w:val="073267E9"/>
    <w:rsid w:val="073F0F06"/>
    <w:rsid w:val="074A3B33"/>
    <w:rsid w:val="077010BF"/>
    <w:rsid w:val="07740BAF"/>
    <w:rsid w:val="077E558A"/>
    <w:rsid w:val="07862691"/>
    <w:rsid w:val="079E5C2C"/>
    <w:rsid w:val="07A1571D"/>
    <w:rsid w:val="07E55609"/>
    <w:rsid w:val="07FE491D"/>
    <w:rsid w:val="081B727D"/>
    <w:rsid w:val="08A2799E"/>
    <w:rsid w:val="08A6123D"/>
    <w:rsid w:val="08AF79C5"/>
    <w:rsid w:val="08E43B13"/>
    <w:rsid w:val="08F16230"/>
    <w:rsid w:val="092E1232"/>
    <w:rsid w:val="09572537"/>
    <w:rsid w:val="09581E0B"/>
    <w:rsid w:val="095962AF"/>
    <w:rsid w:val="097430E9"/>
    <w:rsid w:val="099B68C7"/>
    <w:rsid w:val="09CB6A81"/>
    <w:rsid w:val="09EF6C13"/>
    <w:rsid w:val="0A0B50CF"/>
    <w:rsid w:val="0A2368BD"/>
    <w:rsid w:val="0A397E8E"/>
    <w:rsid w:val="0A4E393A"/>
    <w:rsid w:val="0A6767AA"/>
    <w:rsid w:val="0A782765"/>
    <w:rsid w:val="0AA01CBB"/>
    <w:rsid w:val="0AF52007"/>
    <w:rsid w:val="0B04049C"/>
    <w:rsid w:val="0B097861"/>
    <w:rsid w:val="0B100BEF"/>
    <w:rsid w:val="0B21104E"/>
    <w:rsid w:val="0B46259E"/>
    <w:rsid w:val="0B4B60CB"/>
    <w:rsid w:val="0B5C2086"/>
    <w:rsid w:val="0B696551"/>
    <w:rsid w:val="0B725406"/>
    <w:rsid w:val="0B756CA4"/>
    <w:rsid w:val="0B8909A2"/>
    <w:rsid w:val="0B8D0492"/>
    <w:rsid w:val="0B925AA8"/>
    <w:rsid w:val="0BB53545"/>
    <w:rsid w:val="0BB579E9"/>
    <w:rsid w:val="0BC814CA"/>
    <w:rsid w:val="0BD0037E"/>
    <w:rsid w:val="0BE43E2A"/>
    <w:rsid w:val="0BF16C73"/>
    <w:rsid w:val="0C083FBC"/>
    <w:rsid w:val="0C0A3890"/>
    <w:rsid w:val="0C605BA6"/>
    <w:rsid w:val="0C970E9C"/>
    <w:rsid w:val="0C9E047D"/>
    <w:rsid w:val="0CA77331"/>
    <w:rsid w:val="0CAA1C35"/>
    <w:rsid w:val="0CB41A4E"/>
    <w:rsid w:val="0CCE2B10"/>
    <w:rsid w:val="0CD721D7"/>
    <w:rsid w:val="0CF85DDF"/>
    <w:rsid w:val="0D12128A"/>
    <w:rsid w:val="0D1E17FE"/>
    <w:rsid w:val="0D1F15BD"/>
    <w:rsid w:val="0D2C3CDA"/>
    <w:rsid w:val="0D2C7836"/>
    <w:rsid w:val="0D3861DB"/>
    <w:rsid w:val="0D6B4803"/>
    <w:rsid w:val="0D7C07BE"/>
    <w:rsid w:val="0D951880"/>
    <w:rsid w:val="0DA10224"/>
    <w:rsid w:val="0DA970D9"/>
    <w:rsid w:val="0DDC74AE"/>
    <w:rsid w:val="0DEB5944"/>
    <w:rsid w:val="0DEF0A04"/>
    <w:rsid w:val="0E010CC3"/>
    <w:rsid w:val="0E2624D8"/>
    <w:rsid w:val="0E5B4877"/>
    <w:rsid w:val="0E925DBF"/>
    <w:rsid w:val="0EC046DA"/>
    <w:rsid w:val="0F0E7B3C"/>
    <w:rsid w:val="0F296723"/>
    <w:rsid w:val="0F2E7896"/>
    <w:rsid w:val="0F386966"/>
    <w:rsid w:val="0F4C0664"/>
    <w:rsid w:val="0F4C5F6E"/>
    <w:rsid w:val="0F5F0397"/>
    <w:rsid w:val="0F916077"/>
    <w:rsid w:val="0F9718DF"/>
    <w:rsid w:val="0F9928EF"/>
    <w:rsid w:val="0FAC2EB1"/>
    <w:rsid w:val="0FC24482"/>
    <w:rsid w:val="1017657C"/>
    <w:rsid w:val="104650B3"/>
    <w:rsid w:val="104D4694"/>
    <w:rsid w:val="10523E7D"/>
    <w:rsid w:val="106D43EE"/>
    <w:rsid w:val="1074577C"/>
    <w:rsid w:val="10780F54"/>
    <w:rsid w:val="108A1444"/>
    <w:rsid w:val="10B169D0"/>
    <w:rsid w:val="10EC17B7"/>
    <w:rsid w:val="10F16DCD"/>
    <w:rsid w:val="10F468BD"/>
    <w:rsid w:val="11036B00"/>
    <w:rsid w:val="11131439"/>
    <w:rsid w:val="113118BF"/>
    <w:rsid w:val="11401B02"/>
    <w:rsid w:val="11586E4C"/>
    <w:rsid w:val="11800151"/>
    <w:rsid w:val="1182036D"/>
    <w:rsid w:val="119105B0"/>
    <w:rsid w:val="119F4A7B"/>
    <w:rsid w:val="11A007F3"/>
    <w:rsid w:val="11AE2F10"/>
    <w:rsid w:val="11C40985"/>
    <w:rsid w:val="11D0732A"/>
    <w:rsid w:val="11E06E41"/>
    <w:rsid w:val="11E608FC"/>
    <w:rsid w:val="120E1C01"/>
    <w:rsid w:val="122D652B"/>
    <w:rsid w:val="12724255"/>
    <w:rsid w:val="12C54E79"/>
    <w:rsid w:val="12F11306"/>
    <w:rsid w:val="12FB3F33"/>
    <w:rsid w:val="13001549"/>
    <w:rsid w:val="131119A8"/>
    <w:rsid w:val="13135720"/>
    <w:rsid w:val="132F62D2"/>
    <w:rsid w:val="13301C72"/>
    <w:rsid w:val="13394A5B"/>
    <w:rsid w:val="133D09EF"/>
    <w:rsid w:val="135950FD"/>
    <w:rsid w:val="139B74C4"/>
    <w:rsid w:val="13B62550"/>
    <w:rsid w:val="13C06F2A"/>
    <w:rsid w:val="13CE7899"/>
    <w:rsid w:val="13D44784"/>
    <w:rsid w:val="13DB3D64"/>
    <w:rsid w:val="13E23345"/>
    <w:rsid w:val="14045069"/>
    <w:rsid w:val="14063DAB"/>
    <w:rsid w:val="141A663B"/>
    <w:rsid w:val="141B23B3"/>
    <w:rsid w:val="141D25CF"/>
    <w:rsid w:val="14B44CE1"/>
    <w:rsid w:val="14D0319D"/>
    <w:rsid w:val="14E804E7"/>
    <w:rsid w:val="14E8498B"/>
    <w:rsid w:val="14F055ED"/>
    <w:rsid w:val="150247F4"/>
    <w:rsid w:val="150C0679"/>
    <w:rsid w:val="15121A08"/>
    <w:rsid w:val="151237B6"/>
    <w:rsid w:val="15127C5A"/>
    <w:rsid w:val="152139F9"/>
    <w:rsid w:val="15347BD0"/>
    <w:rsid w:val="15453B8B"/>
    <w:rsid w:val="154764F8"/>
    <w:rsid w:val="157D50D3"/>
    <w:rsid w:val="158226E9"/>
    <w:rsid w:val="158F4E06"/>
    <w:rsid w:val="15D942D4"/>
    <w:rsid w:val="15E45152"/>
    <w:rsid w:val="15EC4007"/>
    <w:rsid w:val="15FA2BC8"/>
    <w:rsid w:val="161377E5"/>
    <w:rsid w:val="16161084"/>
    <w:rsid w:val="161812A0"/>
    <w:rsid w:val="16247C45"/>
    <w:rsid w:val="162D45A9"/>
    <w:rsid w:val="163D41AC"/>
    <w:rsid w:val="164B6F7F"/>
    <w:rsid w:val="164E3588"/>
    <w:rsid w:val="165F2A2B"/>
    <w:rsid w:val="166242C9"/>
    <w:rsid w:val="16866209"/>
    <w:rsid w:val="168D57EA"/>
    <w:rsid w:val="16C31547"/>
    <w:rsid w:val="16E55626"/>
    <w:rsid w:val="16E82A20"/>
    <w:rsid w:val="16FA09A5"/>
    <w:rsid w:val="171657DF"/>
    <w:rsid w:val="17514A69"/>
    <w:rsid w:val="1752258F"/>
    <w:rsid w:val="178D1819"/>
    <w:rsid w:val="17CA0378"/>
    <w:rsid w:val="17CC0594"/>
    <w:rsid w:val="17CF1E32"/>
    <w:rsid w:val="17DF2075"/>
    <w:rsid w:val="17EA27C8"/>
    <w:rsid w:val="17FB49D5"/>
    <w:rsid w:val="18561B45"/>
    <w:rsid w:val="18573B7A"/>
    <w:rsid w:val="18610CDC"/>
    <w:rsid w:val="1881137E"/>
    <w:rsid w:val="18952734"/>
    <w:rsid w:val="18A64941"/>
    <w:rsid w:val="18B52DD6"/>
    <w:rsid w:val="18F53126"/>
    <w:rsid w:val="19063631"/>
    <w:rsid w:val="19173A91"/>
    <w:rsid w:val="191F46F3"/>
    <w:rsid w:val="194B54E8"/>
    <w:rsid w:val="196B7938"/>
    <w:rsid w:val="196D545F"/>
    <w:rsid w:val="199450E1"/>
    <w:rsid w:val="19A370D2"/>
    <w:rsid w:val="19D61256"/>
    <w:rsid w:val="19DD0836"/>
    <w:rsid w:val="19EF2318"/>
    <w:rsid w:val="19F142E2"/>
    <w:rsid w:val="1A134258"/>
    <w:rsid w:val="1A383CBF"/>
    <w:rsid w:val="1A4408B5"/>
    <w:rsid w:val="1A597E48"/>
    <w:rsid w:val="1A622AE9"/>
    <w:rsid w:val="1A7171D0"/>
    <w:rsid w:val="1A7840BB"/>
    <w:rsid w:val="1A8567D8"/>
    <w:rsid w:val="1A9D1D74"/>
    <w:rsid w:val="1AB07CF9"/>
    <w:rsid w:val="1AC217DA"/>
    <w:rsid w:val="1AC9700C"/>
    <w:rsid w:val="1ACE62BE"/>
    <w:rsid w:val="1AD05CA5"/>
    <w:rsid w:val="1AE23C2A"/>
    <w:rsid w:val="1AE6196C"/>
    <w:rsid w:val="1B302BE8"/>
    <w:rsid w:val="1B3B1CB8"/>
    <w:rsid w:val="1B4A6D8C"/>
    <w:rsid w:val="1B542D7A"/>
    <w:rsid w:val="1B645B1F"/>
    <w:rsid w:val="1B697EA8"/>
    <w:rsid w:val="1B9E3FF5"/>
    <w:rsid w:val="1BB83309"/>
    <w:rsid w:val="1BD0092E"/>
    <w:rsid w:val="1BD6553D"/>
    <w:rsid w:val="1C112A19"/>
    <w:rsid w:val="1C136791"/>
    <w:rsid w:val="1C281B11"/>
    <w:rsid w:val="1C316C17"/>
    <w:rsid w:val="1C5B5A42"/>
    <w:rsid w:val="1C6E57D4"/>
    <w:rsid w:val="1CB33AD0"/>
    <w:rsid w:val="1CD04682"/>
    <w:rsid w:val="1CD13F56"/>
    <w:rsid w:val="1CF072CC"/>
    <w:rsid w:val="1D3A7D4E"/>
    <w:rsid w:val="1D434E54"/>
    <w:rsid w:val="1D4D7A81"/>
    <w:rsid w:val="1DA17DCD"/>
    <w:rsid w:val="1DAD49C3"/>
    <w:rsid w:val="1DB7139E"/>
    <w:rsid w:val="1DE101C9"/>
    <w:rsid w:val="1E1B36DB"/>
    <w:rsid w:val="1E1E141D"/>
    <w:rsid w:val="1E5310C7"/>
    <w:rsid w:val="1E676920"/>
    <w:rsid w:val="1E7B061E"/>
    <w:rsid w:val="1E8219AC"/>
    <w:rsid w:val="1E94348E"/>
    <w:rsid w:val="1E9B2A6E"/>
    <w:rsid w:val="1EC41FC5"/>
    <w:rsid w:val="1EC71AB5"/>
    <w:rsid w:val="1F071EB1"/>
    <w:rsid w:val="1F0D5E82"/>
    <w:rsid w:val="1F136AA8"/>
    <w:rsid w:val="1F152820"/>
    <w:rsid w:val="1F26058A"/>
    <w:rsid w:val="1F2B3DF2"/>
    <w:rsid w:val="1F4062C3"/>
    <w:rsid w:val="1F444EB4"/>
    <w:rsid w:val="1F4849A4"/>
    <w:rsid w:val="1F5D2D9A"/>
    <w:rsid w:val="1F865520"/>
    <w:rsid w:val="1F9C084C"/>
    <w:rsid w:val="1FA63478"/>
    <w:rsid w:val="1FC009DE"/>
    <w:rsid w:val="1FC658C9"/>
    <w:rsid w:val="1FCF0C21"/>
    <w:rsid w:val="1FD53D5E"/>
    <w:rsid w:val="1FEB79A2"/>
    <w:rsid w:val="1FF42436"/>
    <w:rsid w:val="1FFE5062"/>
    <w:rsid w:val="2000702C"/>
    <w:rsid w:val="20230F6D"/>
    <w:rsid w:val="203C63F9"/>
    <w:rsid w:val="203D202F"/>
    <w:rsid w:val="20735A50"/>
    <w:rsid w:val="20AE4CDA"/>
    <w:rsid w:val="20B63B8F"/>
    <w:rsid w:val="20E701EC"/>
    <w:rsid w:val="20E95D13"/>
    <w:rsid w:val="213A656E"/>
    <w:rsid w:val="216D6944"/>
    <w:rsid w:val="216E7FC6"/>
    <w:rsid w:val="217D645B"/>
    <w:rsid w:val="21921F06"/>
    <w:rsid w:val="21A97250"/>
    <w:rsid w:val="21B04A82"/>
    <w:rsid w:val="21BA320B"/>
    <w:rsid w:val="21CD73E2"/>
    <w:rsid w:val="21DC5877"/>
    <w:rsid w:val="21E03EC0"/>
    <w:rsid w:val="21ED35E0"/>
    <w:rsid w:val="21F726B1"/>
    <w:rsid w:val="21F77FBB"/>
    <w:rsid w:val="21FE134A"/>
    <w:rsid w:val="2228286B"/>
    <w:rsid w:val="222A213F"/>
    <w:rsid w:val="227635D6"/>
    <w:rsid w:val="228F6446"/>
    <w:rsid w:val="22963C78"/>
    <w:rsid w:val="22CC58EC"/>
    <w:rsid w:val="22CF718A"/>
    <w:rsid w:val="22FB1D2D"/>
    <w:rsid w:val="22FF181D"/>
    <w:rsid w:val="230010F2"/>
    <w:rsid w:val="2335523F"/>
    <w:rsid w:val="23360FB7"/>
    <w:rsid w:val="23487548"/>
    <w:rsid w:val="23517B9F"/>
    <w:rsid w:val="235A5F1B"/>
    <w:rsid w:val="23654447"/>
    <w:rsid w:val="23971A56"/>
    <w:rsid w:val="239F6B5C"/>
    <w:rsid w:val="23A91789"/>
    <w:rsid w:val="23B73EA6"/>
    <w:rsid w:val="23D762F6"/>
    <w:rsid w:val="23EE53EE"/>
    <w:rsid w:val="24062738"/>
    <w:rsid w:val="241430A6"/>
    <w:rsid w:val="242D5F16"/>
    <w:rsid w:val="24480FA2"/>
    <w:rsid w:val="2452597D"/>
    <w:rsid w:val="24765B0F"/>
    <w:rsid w:val="24977834"/>
    <w:rsid w:val="24A3267C"/>
    <w:rsid w:val="24BB5C18"/>
    <w:rsid w:val="24C20D54"/>
    <w:rsid w:val="24CA5E5B"/>
    <w:rsid w:val="24E52C95"/>
    <w:rsid w:val="24F42ED8"/>
    <w:rsid w:val="25072C0B"/>
    <w:rsid w:val="250824DF"/>
    <w:rsid w:val="25096983"/>
    <w:rsid w:val="251610A0"/>
    <w:rsid w:val="25323DC4"/>
    <w:rsid w:val="253B28B5"/>
    <w:rsid w:val="253F23A5"/>
    <w:rsid w:val="25755DC7"/>
    <w:rsid w:val="25916979"/>
    <w:rsid w:val="25951FC5"/>
    <w:rsid w:val="25BF5294"/>
    <w:rsid w:val="25C44658"/>
    <w:rsid w:val="25E22D30"/>
    <w:rsid w:val="25E92311"/>
    <w:rsid w:val="25FC3DF2"/>
    <w:rsid w:val="26233A75"/>
    <w:rsid w:val="26347A30"/>
    <w:rsid w:val="265A320F"/>
    <w:rsid w:val="26720558"/>
    <w:rsid w:val="26834513"/>
    <w:rsid w:val="26AA7CF2"/>
    <w:rsid w:val="26BB5A5B"/>
    <w:rsid w:val="26C2328E"/>
    <w:rsid w:val="26CD578F"/>
    <w:rsid w:val="26D46B1D"/>
    <w:rsid w:val="26E054C2"/>
    <w:rsid w:val="26EC5F09"/>
    <w:rsid w:val="26FC7E22"/>
    <w:rsid w:val="274719E5"/>
    <w:rsid w:val="275F6D2E"/>
    <w:rsid w:val="27A44741"/>
    <w:rsid w:val="27AB1F74"/>
    <w:rsid w:val="27AC35F6"/>
    <w:rsid w:val="27C76682"/>
    <w:rsid w:val="27DB3EDB"/>
    <w:rsid w:val="28247630"/>
    <w:rsid w:val="28355F06"/>
    <w:rsid w:val="28407F43"/>
    <w:rsid w:val="286D0FD7"/>
    <w:rsid w:val="2879797C"/>
    <w:rsid w:val="28812CD5"/>
    <w:rsid w:val="288602EB"/>
    <w:rsid w:val="28AD3ACA"/>
    <w:rsid w:val="28CB21A2"/>
    <w:rsid w:val="28E15521"/>
    <w:rsid w:val="28E374EB"/>
    <w:rsid w:val="28E7613D"/>
    <w:rsid w:val="29080D00"/>
    <w:rsid w:val="29143B49"/>
    <w:rsid w:val="2916166F"/>
    <w:rsid w:val="29233D8C"/>
    <w:rsid w:val="29357A83"/>
    <w:rsid w:val="293B10D5"/>
    <w:rsid w:val="29475CCC"/>
    <w:rsid w:val="295E6B72"/>
    <w:rsid w:val="297E7214"/>
    <w:rsid w:val="29910CF5"/>
    <w:rsid w:val="29915199"/>
    <w:rsid w:val="299D3B3E"/>
    <w:rsid w:val="29D07A70"/>
    <w:rsid w:val="2A070FB7"/>
    <w:rsid w:val="2A17569E"/>
    <w:rsid w:val="2A202079"/>
    <w:rsid w:val="2A36189D"/>
    <w:rsid w:val="2A756869"/>
    <w:rsid w:val="2A783C63"/>
    <w:rsid w:val="2A816FBC"/>
    <w:rsid w:val="2AAF1D7B"/>
    <w:rsid w:val="2AD01ABA"/>
    <w:rsid w:val="2AD92954"/>
    <w:rsid w:val="2AE61515"/>
    <w:rsid w:val="2AE82B97"/>
    <w:rsid w:val="2AF07C9E"/>
    <w:rsid w:val="2AFA0B1C"/>
    <w:rsid w:val="2B1E0CAF"/>
    <w:rsid w:val="2B591CE7"/>
    <w:rsid w:val="2B5D3585"/>
    <w:rsid w:val="2B91322F"/>
    <w:rsid w:val="2B9D6077"/>
    <w:rsid w:val="2BBD2276"/>
    <w:rsid w:val="2BCA4992"/>
    <w:rsid w:val="2BD575BF"/>
    <w:rsid w:val="2BEA293F"/>
    <w:rsid w:val="2BEF7F55"/>
    <w:rsid w:val="2BF65788"/>
    <w:rsid w:val="2C1A76C8"/>
    <w:rsid w:val="2C1D2D14"/>
    <w:rsid w:val="2C387B4E"/>
    <w:rsid w:val="2C3B319A"/>
    <w:rsid w:val="2C88731E"/>
    <w:rsid w:val="2C972AC7"/>
    <w:rsid w:val="2CA84CD4"/>
    <w:rsid w:val="2CC118F2"/>
    <w:rsid w:val="2CC338BC"/>
    <w:rsid w:val="2CCB6C14"/>
    <w:rsid w:val="2CCF04B2"/>
    <w:rsid w:val="2CD05FD9"/>
    <w:rsid w:val="2CD86C3B"/>
    <w:rsid w:val="2D0D0FDB"/>
    <w:rsid w:val="2D2B1461"/>
    <w:rsid w:val="2D4349FC"/>
    <w:rsid w:val="2D687FBF"/>
    <w:rsid w:val="2D79041E"/>
    <w:rsid w:val="2DD12008"/>
    <w:rsid w:val="2DDD275B"/>
    <w:rsid w:val="2DE15B66"/>
    <w:rsid w:val="2DF301D1"/>
    <w:rsid w:val="2DFF6B75"/>
    <w:rsid w:val="2E56250D"/>
    <w:rsid w:val="2E5F5866"/>
    <w:rsid w:val="2E642E7C"/>
    <w:rsid w:val="2E731311"/>
    <w:rsid w:val="2E8928E3"/>
    <w:rsid w:val="2EA17C2D"/>
    <w:rsid w:val="2EA63495"/>
    <w:rsid w:val="2EB3170E"/>
    <w:rsid w:val="2EBA0CEE"/>
    <w:rsid w:val="2F041F69"/>
    <w:rsid w:val="2F4B7B98"/>
    <w:rsid w:val="2F8310E0"/>
    <w:rsid w:val="2F88532D"/>
    <w:rsid w:val="2F8F5CD7"/>
    <w:rsid w:val="2FA379D4"/>
    <w:rsid w:val="2FA43192"/>
    <w:rsid w:val="2FA86D99"/>
    <w:rsid w:val="2FB35E69"/>
    <w:rsid w:val="2FC33BD3"/>
    <w:rsid w:val="300C557A"/>
    <w:rsid w:val="300E190C"/>
    <w:rsid w:val="301461DC"/>
    <w:rsid w:val="301937F3"/>
    <w:rsid w:val="301B74FC"/>
    <w:rsid w:val="302F1268"/>
    <w:rsid w:val="3034062C"/>
    <w:rsid w:val="303D4735"/>
    <w:rsid w:val="30406FD1"/>
    <w:rsid w:val="304F36B8"/>
    <w:rsid w:val="306233EC"/>
    <w:rsid w:val="306453B6"/>
    <w:rsid w:val="306E7FE2"/>
    <w:rsid w:val="307A6987"/>
    <w:rsid w:val="309C4B4F"/>
    <w:rsid w:val="30C23E8A"/>
    <w:rsid w:val="30C9346B"/>
    <w:rsid w:val="30D81900"/>
    <w:rsid w:val="30E868EE"/>
    <w:rsid w:val="30FA1876"/>
    <w:rsid w:val="31102E48"/>
    <w:rsid w:val="311566B0"/>
    <w:rsid w:val="311A3CC6"/>
    <w:rsid w:val="311E37B6"/>
    <w:rsid w:val="312863E3"/>
    <w:rsid w:val="31480833"/>
    <w:rsid w:val="316B4522"/>
    <w:rsid w:val="31771119"/>
    <w:rsid w:val="318B6972"/>
    <w:rsid w:val="31945827"/>
    <w:rsid w:val="31B274B4"/>
    <w:rsid w:val="31B639EF"/>
    <w:rsid w:val="31CC1DA3"/>
    <w:rsid w:val="31D200FD"/>
    <w:rsid w:val="31D40319"/>
    <w:rsid w:val="31DB4F7F"/>
    <w:rsid w:val="31DE6AA2"/>
    <w:rsid w:val="31F2079F"/>
    <w:rsid w:val="31FE0EF2"/>
    <w:rsid w:val="32236707"/>
    <w:rsid w:val="322841C1"/>
    <w:rsid w:val="32335040"/>
    <w:rsid w:val="32470AEB"/>
    <w:rsid w:val="32562ADC"/>
    <w:rsid w:val="328B4E7C"/>
    <w:rsid w:val="328E671A"/>
    <w:rsid w:val="32B141B6"/>
    <w:rsid w:val="32CC2D9E"/>
    <w:rsid w:val="32D16607"/>
    <w:rsid w:val="331D184C"/>
    <w:rsid w:val="33460DA3"/>
    <w:rsid w:val="334B460B"/>
    <w:rsid w:val="33582884"/>
    <w:rsid w:val="33721B98"/>
    <w:rsid w:val="337F6063"/>
    <w:rsid w:val="33947D60"/>
    <w:rsid w:val="33BA709B"/>
    <w:rsid w:val="33BC72B7"/>
    <w:rsid w:val="33BE302F"/>
    <w:rsid w:val="33DE07C3"/>
    <w:rsid w:val="343B01DB"/>
    <w:rsid w:val="344E43B3"/>
    <w:rsid w:val="34802092"/>
    <w:rsid w:val="34AE30A3"/>
    <w:rsid w:val="34D128EE"/>
    <w:rsid w:val="35001FE7"/>
    <w:rsid w:val="351849C1"/>
    <w:rsid w:val="351F3659"/>
    <w:rsid w:val="35213875"/>
    <w:rsid w:val="35270760"/>
    <w:rsid w:val="352D221A"/>
    <w:rsid w:val="35380BBF"/>
    <w:rsid w:val="354B08F2"/>
    <w:rsid w:val="35531555"/>
    <w:rsid w:val="35586B6B"/>
    <w:rsid w:val="358856A2"/>
    <w:rsid w:val="359C114E"/>
    <w:rsid w:val="35D408E8"/>
    <w:rsid w:val="35F1149A"/>
    <w:rsid w:val="35F44AE6"/>
    <w:rsid w:val="360311CD"/>
    <w:rsid w:val="360D5BA8"/>
    <w:rsid w:val="36405F7D"/>
    <w:rsid w:val="3647730B"/>
    <w:rsid w:val="365437D6"/>
    <w:rsid w:val="365732C7"/>
    <w:rsid w:val="3699568D"/>
    <w:rsid w:val="370276D6"/>
    <w:rsid w:val="37074CED"/>
    <w:rsid w:val="37117919"/>
    <w:rsid w:val="37160A8C"/>
    <w:rsid w:val="37353608"/>
    <w:rsid w:val="375515B4"/>
    <w:rsid w:val="3793032E"/>
    <w:rsid w:val="37C624B2"/>
    <w:rsid w:val="37D529A9"/>
    <w:rsid w:val="37FF7772"/>
    <w:rsid w:val="38064FA4"/>
    <w:rsid w:val="38237904"/>
    <w:rsid w:val="38651CCB"/>
    <w:rsid w:val="38926838"/>
    <w:rsid w:val="389425B0"/>
    <w:rsid w:val="38B8629F"/>
    <w:rsid w:val="38C56C0D"/>
    <w:rsid w:val="38D03858"/>
    <w:rsid w:val="390C2146"/>
    <w:rsid w:val="39162FC5"/>
    <w:rsid w:val="396C52DB"/>
    <w:rsid w:val="397F500E"/>
    <w:rsid w:val="398B5761"/>
    <w:rsid w:val="3995038E"/>
    <w:rsid w:val="39DA3FF3"/>
    <w:rsid w:val="3A1219DE"/>
    <w:rsid w:val="3A125E82"/>
    <w:rsid w:val="3A3951BD"/>
    <w:rsid w:val="3A3A2CE3"/>
    <w:rsid w:val="3A5C0EAC"/>
    <w:rsid w:val="3A5C70FE"/>
    <w:rsid w:val="3A9248CD"/>
    <w:rsid w:val="3AAA1C17"/>
    <w:rsid w:val="3AAF547F"/>
    <w:rsid w:val="3ABE32D0"/>
    <w:rsid w:val="3AD76784"/>
    <w:rsid w:val="3AE315CD"/>
    <w:rsid w:val="3B12212B"/>
    <w:rsid w:val="3B135A0E"/>
    <w:rsid w:val="3B2A71FC"/>
    <w:rsid w:val="3B36794F"/>
    <w:rsid w:val="3B3D3DF1"/>
    <w:rsid w:val="3B44206B"/>
    <w:rsid w:val="3B561D9F"/>
    <w:rsid w:val="3B673FAC"/>
    <w:rsid w:val="3B974891"/>
    <w:rsid w:val="3BA0301A"/>
    <w:rsid w:val="3BC92571"/>
    <w:rsid w:val="3BDA477E"/>
    <w:rsid w:val="3BDA652C"/>
    <w:rsid w:val="3BF13876"/>
    <w:rsid w:val="3BF70E8C"/>
    <w:rsid w:val="3C011D0B"/>
    <w:rsid w:val="3C027831"/>
    <w:rsid w:val="3C096E11"/>
    <w:rsid w:val="3C357C06"/>
    <w:rsid w:val="3C4936B2"/>
    <w:rsid w:val="3C5502A8"/>
    <w:rsid w:val="3C5A58BF"/>
    <w:rsid w:val="3C5F6A31"/>
    <w:rsid w:val="3C6329C5"/>
    <w:rsid w:val="3C746980"/>
    <w:rsid w:val="3C7E335B"/>
    <w:rsid w:val="3C8F7316"/>
    <w:rsid w:val="3C940DD1"/>
    <w:rsid w:val="3CA60B04"/>
    <w:rsid w:val="3CBE19AA"/>
    <w:rsid w:val="3CED6733"/>
    <w:rsid w:val="3CFB49AC"/>
    <w:rsid w:val="3D033860"/>
    <w:rsid w:val="3D0C0967"/>
    <w:rsid w:val="3D211F38"/>
    <w:rsid w:val="3D233F03"/>
    <w:rsid w:val="3D3879AE"/>
    <w:rsid w:val="3D5347E8"/>
    <w:rsid w:val="3D85696B"/>
    <w:rsid w:val="3D934BE4"/>
    <w:rsid w:val="3DA07301"/>
    <w:rsid w:val="3DB334D8"/>
    <w:rsid w:val="3DB50FFF"/>
    <w:rsid w:val="3DBF59D9"/>
    <w:rsid w:val="3DCC459A"/>
    <w:rsid w:val="3DDF42CD"/>
    <w:rsid w:val="3DE96EFA"/>
    <w:rsid w:val="3E021D6A"/>
    <w:rsid w:val="3E35213F"/>
    <w:rsid w:val="3E38578C"/>
    <w:rsid w:val="3E4405D4"/>
    <w:rsid w:val="3E5F540E"/>
    <w:rsid w:val="3E703177"/>
    <w:rsid w:val="3EA11583"/>
    <w:rsid w:val="3EA80B63"/>
    <w:rsid w:val="3ED74FA5"/>
    <w:rsid w:val="3F055FB6"/>
    <w:rsid w:val="3F152A8D"/>
    <w:rsid w:val="3F185CE9"/>
    <w:rsid w:val="3F2006FA"/>
    <w:rsid w:val="3F5D194E"/>
    <w:rsid w:val="3F685210"/>
    <w:rsid w:val="3F8A2017"/>
    <w:rsid w:val="3FC512A1"/>
    <w:rsid w:val="3FC65745"/>
    <w:rsid w:val="3FC84E04"/>
    <w:rsid w:val="3FC92B3F"/>
    <w:rsid w:val="3FE43E1D"/>
    <w:rsid w:val="3FEB6F5A"/>
    <w:rsid w:val="3FF027C2"/>
    <w:rsid w:val="3FFA0F4B"/>
    <w:rsid w:val="40163BCB"/>
    <w:rsid w:val="40204729"/>
    <w:rsid w:val="40322DDA"/>
    <w:rsid w:val="40464190"/>
    <w:rsid w:val="40642868"/>
    <w:rsid w:val="406518C3"/>
    <w:rsid w:val="40752CC7"/>
    <w:rsid w:val="409B2C7E"/>
    <w:rsid w:val="409E221E"/>
    <w:rsid w:val="409F5F96"/>
    <w:rsid w:val="40B25CC9"/>
    <w:rsid w:val="40BA4B7E"/>
    <w:rsid w:val="40DC2D46"/>
    <w:rsid w:val="40E90FBF"/>
    <w:rsid w:val="4134048C"/>
    <w:rsid w:val="413D1A37"/>
    <w:rsid w:val="415428DD"/>
    <w:rsid w:val="41630D72"/>
    <w:rsid w:val="41780CC1"/>
    <w:rsid w:val="41850CE8"/>
    <w:rsid w:val="4185518C"/>
    <w:rsid w:val="41BB6E00"/>
    <w:rsid w:val="41BD2B78"/>
    <w:rsid w:val="41D34149"/>
    <w:rsid w:val="41DB2FFE"/>
    <w:rsid w:val="41FA7928"/>
    <w:rsid w:val="4235270E"/>
    <w:rsid w:val="42360234"/>
    <w:rsid w:val="424741EF"/>
    <w:rsid w:val="424D3EFC"/>
    <w:rsid w:val="42537038"/>
    <w:rsid w:val="428154FF"/>
    <w:rsid w:val="42975177"/>
    <w:rsid w:val="42AB0C22"/>
    <w:rsid w:val="42AD499A"/>
    <w:rsid w:val="42AE426E"/>
    <w:rsid w:val="42EA174A"/>
    <w:rsid w:val="43394480"/>
    <w:rsid w:val="436B215F"/>
    <w:rsid w:val="438356FB"/>
    <w:rsid w:val="438576C5"/>
    <w:rsid w:val="439B0C97"/>
    <w:rsid w:val="43A55671"/>
    <w:rsid w:val="43BE4985"/>
    <w:rsid w:val="43DB72E5"/>
    <w:rsid w:val="43E50164"/>
    <w:rsid w:val="43FF74E1"/>
    <w:rsid w:val="441211EE"/>
    <w:rsid w:val="442347E8"/>
    <w:rsid w:val="44775260"/>
    <w:rsid w:val="448B2AB9"/>
    <w:rsid w:val="4492209A"/>
    <w:rsid w:val="44953938"/>
    <w:rsid w:val="44BA15F0"/>
    <w:rsid w:val="44CC6C2E"/>
    <w:rsid w:val="44D0671E"/>
    <w:rsid w:val="450D34CE"/>
    <w:rsid w:val="452B7DF8"/>
    <w:rsid w:val="45442C68"/>
    <w:rsid w:val="45877724"/>
    <w:rsid w:val="459040FF"/>
    <w:rsid w:val="45AA6F6F"/>
    <w:rsid w:val="45D264C6"/>
    <w:rsid w:val="45D73ADC"/>
    <w:rsid w:val="45F66658"/>
    <w:rsid w:val="46113492"/>
    <w:rsid w:val="46250CEB"/>
    <w:rsid w:val="46492C2C"/>
    <w:rsid w:val="46603AD2"/>
    <w:rsid w:val="467A1037"/>
    <w:rsid w:val="469814BD"/>
    <w:rsid w:val="46A41C10"/>
    <w:rsid w:val="46E75FA1"/>
    <w:rsid w:val="470E1780"/>
    <w:rsid w:val="473236C0"/>
    <w:rsid w:val="4734568A"/>
    <w:rsid w:val="473A4323"/>
    <w:rsid w:val="475F3D89"/>
    <w:rsid w:val="47EF15B1"/>
    <w:rsid w:val="480E2280"/>
    <w:rsid w:val="48141018"/>
    <w:rsid w:val="48272AF9"/>
    <w:rsid w:val="4840005F"/>
    <w:rsid w:val="484A2C8B"/>
    <w:rsid w:val="484F2050"/>
    <w:rsid w:val="485458B8"/>
    <w:rsid w:val="48580F04"/>
    <w:rsid w:val="48743864"/>
    <w:rsid w:val="487E46E3"/>
    <w:rsid w:val="487F2935"/>
    <w:rsid w:val="488066AD"/>
    <w:rsid w:val="488C6E00"/>
    <w:rsid w:val="48C12F4D"/>
    <w:rsid w:val="48CE11C6"/>
    <w:rsid w:val="48F4028A"/>
    <w:rsid w:val="48FA2E41"/>
    <w:rsid w:val="48FA7BC4"/>
    <w:rsid w:val="49060960"/>
    <w:rsid w:val="4921579A"/>
    <w:rsid w:val="492D2391"/>
    <w:rsid w:val="49373210"/>
    <w:rsid w:val="49415E3C"/>
    <w:rsid w:val="494E0559"/>
    <w:rsid w:val="494E2307"/>
    <w:rsid w:val="4953484F"/>
    <w:rsid w:val="498C3945"/>
    <w:rsid w:val="49997A26"/>
    <w:rsid w:val="49A10689"/>
    <w:rsid w:val="49D547D7"/>
    <w:rsid w:val="49F92273"/>
    <w:rsid w:val="49F96717"/>
    <w:rsid w:val="4A113A61"/>
    <w:rsid w:val="4A2512BA"/>
    <w:rsid w:val="4A421E6C"/>
    <w:rsid w:val="4A431740"/>
    <w:rsid w:val="4A435BE4"/>
    <w:rsid w:val="4A4F4589"/>
    <w:rsid w:val="4A6A13C3"/>
    <w:rsid w:val="4A842484"/>
    <w:rsid w:val="4A8C30E7"/>
    <w:rsid w:val="4A8E6E5F"/>
    <w:rsid w:val="4A934476"/>
    <w:rsid w:val="4AC22FAD"/>
    <w:rsid w:val="4ACE54AE"/>
    <w:rsid w:val="4AE01685"/>
    <w:rsid w:val="4AE4089B"/>
    <w:rsid w:val="4AF64A04"/>
    <w:rsid w:val="4B1A6945"/>
    <w:rsid w:val="4B1B26BD"/>
    <w:rsid w:val="4B217CD3"/>
    <w:rsid w:val="4B3774F7"/>
    <w:rsid w:val="4B4B2FA2"/>
    <w:rsid w:val="4B5D6832"/>
    <w:rsid w:val="4B5F6A4E"/>
    <w:rsid w:val="4B661B8A"/>
    <w:rsid w:val="4B7778F3"/>
    <w:rsid w:val="4B7F2C4C"/>
    <w:rsid w:val="4B9D30D2"/>
    <w:rsid w:val="4BA6467C"/>
    <w:rsid w:val="4BA821A3"/>
    <w:rsid w:val="4BB02E05"/>
    <w:rsid w:val="4BB70638"/>
    <w:rsid w:val="4BBC5C4E"/>
    <w:rsid w:val="4BC6087B"/>
    <w:rsid w:val="4BCE772F"/>
    <w:rsid w:val="4BCF3BD3"/>
    <w:rsid w:val="4C0A0767"/>
    <w:rsid w:val="4C2630C7"/>
    <w:rsid w:val="4C417F01"/>
    <w:rsid w:val="4C545E87"/>
    <w:rsid w:val="4C575977"/>
    <w:rsid w:val="4C5B0FC3"/>
    <w:rsid w:val="4C6360CA"/>
    <w:rsid w:val="4C716A38"/>
    <w:rsid w:val="4C793B3F"/>
    <w:rsid w:val="4C8A7AFA"/>
    <w:rsid w:val="4CA54934"/>
    <w:rsid w:val="4CAC7A71"/>
    <w:rsid w:val="4CBB7CB4"/>
    <w:rsid w:val="4D106251"/>
    <w:rsid w:val="4D333CEE"/>
    <w:rsid w:val="4D4001B9"/>
    <w:rsid w:val="4D812CAB"/>
    <w:rsid w:val="4D986247"/>
    <w:rsid w:val="4DA93FB0"/>
    <w:rsid w:val="4DAE5A6A"/>
    <w:rsid w:val="4DC42B98"/>
    <w:rsid w:val="4DEB281B"/>
    <w:rsid w:val="4DF36049"/>
    <w:rsid w:val="4E0631B0"/>
    <w:rsid w:val="4E37780E"/>
    <w:rsid w:val="4E3A10AC"/>
    <w:rsid w:val="4E473EF5"/>
    <w:rsid w:val="4E48649C"/>
    <w:rsid w:val="4E5E2FEC"/>
    <w:rsid w:val="4E742810"/>
    <w:rsid w:val="4E7445BE"/>
    <w:rsid w:val="4E7B594C"/>
    <w:rsid w:val="4E9702AC"/>
    <w:rsid w:val="4EB946C7"/>
    <w:rsid w:val="4F0A6CD0"/>
    <w:rsid w:val="4F1638C7"/>
    <w:rsid w:val="4F2A2ECF"/>
    <w:rsid w:val="4F3F2E1E"/>
    <w:rsid w:val="4F6B59C1"/>
    <w:rsid w:val="4F9D7B44"/>
    <w:rsid w:val="4FA709C3"/>
    <w:rsid w:val="4FA979F0"/>
    <w:rsid w:val="4FC9093A"/>
    <w:rsid w:val="4FE237A9"/>
    <w:rsid w:val="500A342C"/>
    <w:rsid w:val="5039786D"/>
    <w:rsid w:val="50516A66"/>
    <w:rsid w:val="50772144"/>
    <w:rsid w:val="509947B0"/>
    <w:rsid w:val="50AC29B9"/>
    <w:rsid w:val="50B52C6C"/>
    <w:rsid w:val="50B67110"/>
    <w:rsid w:val="50E35A2B"/>
    <w:rsid w:val="50FD4D3F"/>
    <w:rsid w:val="51024103"/>
    <w:rsid w:val="510734C7"/>
    <w:rsid w:val="511D718F"/>
    <w:rsid w:val="5124051D"/>
    <w:rsid w:val="514364CA"/>
    <w:rsid w:val="519D5BDA"/>
    <w:rsid w:val="51BA49DE"/>
    <w:rsid w:val="51C23892"/>
    <w:rsid w:val="51D35A9F"/>
    <w:rsid w:val="51DF61F2"/>
    <w:rsid w:val="51EE0B2B"/>
    <w:rsid w:val="52304CA0"/>
    <w:rsid w:val="52320A18"/>
    <w:rsid w:val="52495D62"/>
    <w:rsid w:val="52666914"/>
    <w:rsid w:val="527C1C93"/>
    <w:rsid w:val="52A116FA"/>
    <w:rsid w:val="52C673B2"/>
    <w:rsid w:val="52E8557B"/>
    <w:rsid w:val="52ED2B91"/>
    <w:rsid w:val="52F12681"/>
    <w:rsid w:val="52F757BE"/>
    <w:rsid w:val="52FB3500"/>
    <w:rsid w:val="530879CB"/>
    <w:rsid w:val="53334A48"/>
    <w:rsid w:val="53422EDD"/>
    <w:rsid w:val="53446C55"/>
    <w:rsid w:val="5361584A"/>
    <w:rsid w:val="53654E1D"/>
    <w:rsid w:val="538E1C7E"/>
    <w:rsid w:val="53A94D0A"/>
    <w:rsid w:val="53DB0C3B"/>
    <w:rsid w:val="53F45ECD"/>
    <w:rsid w:val="53FD32A8"/>
    <w:rsid w:val="54316AAD"/>
    <w:rsid w:val="54492049"/>
    <w:rsid w:val="544B7B6F"/>
    <w:rsid w:val="54505185"/>
    <w:rsid w:val="545D78A2"/>
    <w:rsid w:val="54943BBE"/>
    <w:rsid w:val="54AF45A2"/>
    <w:rsid w:val="54B0031A"/>
    <w:rsid w:val="54D933CD"/>
    <w:rsid w:val="54E57FC4"/>
    <w:rsid w:val="55006BAB"/>
    <w:rsid w:val="55050666"/>
    <w:rsid w:val="551036E7"/>
    <w:rsid w:val="551E7032"/>
    <w:rsid w:val="552A1E7A"/>
    <w:rsid w:val="552F56E3"/>
    <w:rsid w:val="554051FA"/>
    <w:rsid w:val="558F7E43"/>
    <w:rsid w:val="55A35789"/>
    <w:rsid w:val="55B160F8"/>
    <w:rsid w:val="55B6370E"/>
    <w:rsid w:val="560E2E85"/>
    <w:rsid w:val="561D378D"/>
    <w:rsid w:val="561F7505"/>
    <w:rsid w:val="5632548A"/>
    <w:rsid w:val="563F1955"/>
    <w:rsid w:val="56496330"/>
    <w:rsid w:val="56660C90"/>
    <w:rsid w:val="56927CD7"/>
    <w:rsid w:val="56A45C5C"/>
    <w:rsid w:val="56A8574D"/>
    <w:rsid w:val="56B0015D"/>
    <w:rsid w:val="56B23ED5"/>
    <w:rsid w:val="56E9366F"/>
    <w:rsid w:val="56EC6D02"/>
    <w:rsid w:val="57062473"/>
    <w:rsid w:val="575E5E0B"/>
    <w:rsid w:val="57770C7B"/>
    <w:rsid w:val="578C4726"/>
    <w:rsid w:val="57961A49"/>
    <w:rsid w:val="579B705F"/>
    <w:rsid w:val="57D4431F"/>
    <w:rsid w:val="57D91936"/>
    <w:rsid w:val="57E00F16"/>
    <w:rsid w:val="580E7831"/>
    <w:rsid w:val="583F72D1"/>
    <w:rsid w:val="5855720E"/>
    <w:rsid w:val="585D2567"/>
    <w:rsid w:val="586456A3"/>
    <w:rsid w:val="588C0756"/>
    <w:rsid w:val="58900246"/>
    <w:rsid w:val="58A65CBC"/>
    <w:rsid w:val="58B77EC9"/>
    <w:rsid w:val="58C148A4"/>
    <w:rsid w:val="58C44394"/>
    <w:rsid w:val="58DC348C"/>
    <w:rsid w:val="58E42340"/>
    <w:rsid w:val="58E467E4"/>
    <w:rsid w:val="58E6430A"/>
    <w:rsid w:val="58FC3B2E"/>
    <w:rsid w:val="590B3D71"/>
    <w:rsid w:val="5919023C"/>
    <w:rsid w:val="592117E6"/>
    <w:rsid w:val="59484FC5"/>
    <w:rsid w:val="597213EE"/>
    <w:rsid w:val="5979517E"/>
    <w:rsid w:val="597D1276"/>
    <w:rsid w:val="598A113A"/>
    <w:rsid w:val="598C4EB2"/>
    <w:rsid w:val="599E6993"/>
    <w:rsid w:val="59A0095D"/>
    <w:rsid w:val="59B937CD"/>
    <w:rsid w:val="59C81C62"/>
    <w:rsid w:val="59D46859"/>
    <w:rsid w:val="59E051FD"/>
    <w:rsid w:val="59E06FAB"/>
    <w:rsid w:val="5A07278A"/>
    <w:rsid w:val="5A290952"/>
    <w:rsid w:val="5A4532B2"/>
    <w:rsid w:val="5A4A2677"/>
    <w:rsid w:val="5A64198B"/>
    <w:rsid w:val="5A7B0A82"/>
    <w:rsid w:val="5AA1498D"/>
    <w:rsid w:val="5ABC3575"/>
    <w:rsid w:val="5AD52888"/>
    <w:rsid w:val="5AF54CD9"/>
    <w:rsid w:val="5B33135D"/>
    <w:rsid w:val="5B4D241F"/>
    <w:rsid w:val="5B6360E6"/>
    <w:rsid w:val="5B637E94"/>
    <w:rsid w:val="5BA5225B"/>
    <w:rsid w:val="5BA83AF9"/>
    <w:rsid w:val="5BBC1352"/>
    <w:rsid w:val="5BD42B40"/>
    <w:rsid w:val="5BE014E5"/>
    <w:rsid w:val="5BED3C02"/>
    <w:rsid w:val="5BF154A0"/>
    <w:rsid w:val="5BF44F90"/>
    <w:rsid w:val="5C003935"/>
    <w:rsid w:val="5C190553"/>
    <w:rsid w:val="5C4211DB"/>
    <w:rsid w:val="5C50666A"/>
    <w:rsid w:val="5C5477DD"/>
    <w:rsid w:val="5C553C81"/>
    <w:rsid w:val="5CB07109"/>
    <w:rsid w:val="5CC76201"/>
    <w:rsid w:val="5CD31049"/>
    <w:rsid w:val="5CD34BA6"/>
    <w:rsid w:val="5CDA23D8"/>
    <w:rsid w:val="5CF05758"/>
    <w:rsid w:val="5CF1327E"/>
    <w:rsid w:val="5CF321ED"/>
    <w:rsid w:val="5CF32AD0"/>
    <w:rsid w:val="5CF36FF6"/>
    <w:rsid w:val="5D3E2967"/>
    <w:rsid w:val="5D557CB0"/>
    <w:rsid w:val="5D5932FD"/>
    <w:rsid w:val="5D900CE9"/>
    <w:rsid w:val="5D942587"/>
    <w:rsid w:val="5DAE4355"/>
    <w:rsid w:val="5DB449D7"/>
    <w:rsid w:val="5DCA7D57"/>
    <w:rsid w:val="5DE27796"/>
    <w:rsid w:val="5DE72A92"/>
    <w:rsid w:val="5DE828D3"/>
    <w:rsid w:val="5E0F60B1"/>
    <w:rsid w:val="5E2C6C63"/>
    <w:rsid w:val="5E2D4789"/>
    <w:rsid w:val="5E345B18"/>
    <w:rsid w:val="5E435D5B"/>
    <w:rsid w:val="5E850121"/>
    <w:rsid w:val="5E8A5738"/>
    <w:rsid w:val="5EB6477F"/>
    <w:rsid w:val="5ECC7AFE"/>
    <w:rsid w:val="5ED66BCF"/>
    <w:rsid w:val="5EE412EC"/>
    <w:rsid w:val="5EE4753E"/>
    <w:rsid w:val="5F125E59"/>
    <w:rsid w:val="5F261904"/>
    <w:rsid w:val="5F7A39FE"/>
    <w:rsid w:val="5F8D54E0"/>
    <w:rsid w:val="5FA10F8B"/>
    <w:rsid w:val="5FA12D39"/>
    <w:rsid w:val="5FBB029F"/>
    <w:rsid w:val="5FE07D05"/>
    <w:rsid w:val="5FEA2932"/>
    <w:rsid w:val="5FF217E7"/>
    <w:rsid w:val="60025ECE"/>
    <w:rsid w:val="6005151A"/>
    <w:rsid w:val="602045A6"/>
    <w:rsid w:val="60255718"/>
    <w:rsid w:val="60285070"/>
    <w:rsid w:val="602A0F80"/>
    <w:rsid w:val="6032665A"/>
    <w:rsid w:val="60762418"/>
    <w:rsid w:val="609B59DA"/>
    <w:rsid w:val="60AC5E39"/>
    <w:rsid w:val="60E70C20"/>
    <w:rsid w:val="60EA0710"/>
    <w:rsid w:val="60F35816"/>
    <w:rsid w:val="60F63558"/>
    <w:rsid w:val="610857D5"/>
    <w:rsid w:val="61330309"/>
    <w:rsid w:val="613A1697"/>
    <w:rsid w:val="61453B98"/>
    <w:rsid w:val="614B11AE"/>
    <w:rsid w:val="614C4F26"/>
    <w:rsid w:val="61693D2A"/>
    <w:rsid w:val="61B76844"/>
    <w:rsid w:val="61B96A60"/>
    <w:rsid w:val="61D27426"/>
    <w:rsid w:val="61DC274E"/>
    <w:rsid w:val="61E06B8E"/>
    <w:rsid w:val="61EA4E6B"/>
    <w:rsid w:val="62257C51"/>
    <w:rsid w:val="622A170C"/>
    <w:rsid w:val="626F5370"/>
    <w:rsid w:val="628D3A49"/>
    <w:rsid w:val="629923ED"/>
    <w:rsid w:val="62D84CC4"/>
    <w:rsid w:val="62DE42A4"/>
    <w:rsid w:val="62FC6F89"/>
    <w:rsid w:val="63116428"/>
    <w:rsid w:val="6329551F"/>
    <w:rsid w:val="637F7835"/>
    <w:rsid w:val="63894210"/>
    <w:rsid w:val="63927568"/>
    <w:rsid w:val="63A66B70"/>
    <w:rsid w:val="63B15515"/>
    <w:rsid w:val="63D25BB7"/>
    <w:rsid w:val="63DC07E4"/>
    <w:rsid w:val="63E43B3C"/>
    <w:rsid w:val="63E94CAF"/>
    <w:rsid w:val="64124205"/>
    <w:rsid w:val="64414AEB"/>
    <w:rsid w:val="644D16E1"/>
    <w:rsid w:val="645E38EF"/>
    <w:rsid w:val="645E569D"/>
    <w:rsid w:val="64760C38"/>
    <w:rsid w:val="6493090D"/>
    <w:rsid w:val="64C86FBA"/>
    <w:rsid w:val="64DE058B"/>
    <w:rsid w:val="64E831B8"/>
    <w:rsid w:val="651B533C"/>
    <w:rsid w:val="65652A5B"/>
    <w:rsid w:val="657A02B4"/>
    <w:rsid w:val="65953340"/>
    <w:rsid w:val="65B512EC"/>
    <w:rsid w:val="65BC6B1F"/>
    <w:rsid w:val="65D976D1"/>
    <w:rsid w:val="65EC0A86"/>
    <w:rsid w:val="65EE47FE"/>
    <w:rsid w:val="65FA31A3"/>
    <w:rsid w:val="66157FDD"/>
    <w:rsid w:val="664B25CB"/>
    <w:rsid w:val="667B0788"/>
    <w:rsid w:val="667C005C"/>
    <w:rsid w:val="66886A01"/>
    <w:rsid w:val="669C425A"/>
    <w:rsid w:val="66BE2423"/>
    <w:rsid w:val="66D6776C"/>
    <w:rsid w:val="66F916AD"/>
    <w:rsid w:val="670A1B0C"/>
    <w:rsid w:val="670F7122"/>
    <w:rsid w:val="675608AD"/>
    <w:rsid w:val="67584625"/>
    <w:rsid w:val="677F7E04"/>
    <w:rsid w:val="678A0557"/>
    <w:rsid w:val="67A96C2F"/>
    <w:rsid w:val="67BA52E0"/>
    <w:rsid w:val="67CE48E7"/>
    <w:rsid w:val="682D5AB2"/>
    <w:rsid w:val="684828EC"/>
    <w:rsid w:val="685F19E3"/>
    <w:rsid w:val="68662D72"/>
    <w:rsid w:val="68694610"/>
    <w:rsid w:val="688558EE"/>
    <w:rsid w:val="68BC6E36"/>
    <w:rsid w:val="68C55CEA"/>
    <w:rsid w:val="68FE744E"/>
    <w:rsid w:val="690305C1"/>
    <w:rsid w:val="6905258B"/>
    <w:rsid w:val="69140A20"/>
    <w:rsid w:val="69207B74"/>
    <w:rsid w:val="694D5CE0"/>
    <w:rsid w:val="69531548"/>
    <w:rsid w:val="69760D9F"/>
    <w:rsid w:val="69BA3375"/>
    <w:rsid w:val="69C73CE4"/>
    <w:rsid w:val="69D501AF"/>
    <w:rsid w:val="6A425119"/>
    <w:rsid w:val="6A5259EE"/>
    <w:rsid w:val="6A5D1F52"/>
    <w:rsid w:val="6A6B0B13"/>
    <w:rsid w:val="6A8120E5"/>
    <w:rsid w:val="6A843983"/>
    <w:rsid w:val="6A8D2838"/>
    <w:rsid w:val="6AC50223"/>
    <w:rsid w:val="6AD9782B"/>
    <w:rsid w:val="6AF40B09"/>
    <w:rsid w:val="6AFE3735"/>
    <w:rsid w:val="6B080110"/>
    <w:rsid w:val="6B23319C"/>
    <w:rsid w:val="6B3E7FD6"/>
    <w:rsid w:val="6B5415A7"/>
    <w:rsid w:val="6B7632CC"/>
    <w:rsid w:val="6B9E0A74"/>
    <w:rsid w:val="6BA37E39"/>
    <w:rsid w:val="6BBD714D"/>
    <w:rsid w:val="6BD9385B"/>
    <w:rsid w:val="6BDA5F51"/>
    <w:rsid w:val="6BFB1442"/>
    <w:rsid w:val="6C1A634D"/>
    <w:rsid w:val="6C2216A6"/>
    <w:rsid w:val="6C376EFF"/>
    <w:rsid w:val="6C611866"/>
    <w:rsid w:val="6C6B0957"/>
    <w:rsid w:val="6C731F01"/>
    <w:rsid w:val="6C9205D9"/>
    <w:rsid w:val="6CB30550"/>
    <w:rsid w:val="6CE16E6B"/>
    <w:rsid w:val="6D142D9C"/>
    <w:rsid w:val="6D1A237D"/>
    <w:rsid w:val="6D2356D5"/>
    <w:rsid w:val="6D374CDD"/>
    <w:rsid w:val="6D3C22F3"/>
    <w:rsid w:val="6D7952F5"/>
    <w:rsid w:val="6D952446"/>
    <w:rsid w:val="6D9B34BE"/>
    <w:rsid w:val="6DA00AD4"/>
    <w:rsid w:val="6DAA1953"/>
    <w:rsid w:val="6DDD7632"/>
    <w:rsid w:val="6DF40E20"/>
    <w:rsid w:val="6E0A419F"/>
    <w:rsid w:val="6E2A31B3"/>
    <w:rsid w:val="6E421B8B"/>
    <w:rsid w:val="6E4C2A0A"/>
    <w:rsid w:val="6E4E0530"/>
    <w:rsid w:val="6E5673E4"/>
    <w:rsid w:val="6E580931"/>
    <w:rsid w:val="6E677E3F"/>
    <w:rsid w:val="6E95544B"/>
    <w:rsid w:val="6EA63EC8"/>
    <w:rsid w:val="6EAC5256"/>
    <w:rsid w:val="6EAD34A8"/>
    <w:rsid w:val="6EE92007"/>
    <w:rsid w:val="6EED7D49"/>
    <w:rsid w:val="6F3239AE"/>
    <w:rsid w:val="6F3516F0"/>
    <w:rsid w:val="6F3911E0"/>
    <w:rsid w:val="6F3C65DA"/>
    <w:rsid w:val="6F7044D6"/>
    <w:rsid w:val="6F7C731F"/>
    <w:rsid w:val="6F8F7052"/>
    <w:rsid w:val="6FA0300D"/>
    <w:rsid w:val="6FA32AFD"/>
    <w:rsid w:val="6FA50623"/>
    <w:rsid w:val="6FE32EFA"/>
    <w:rsid w:val="6FFB0243"/>
    <w:rsid w:val="70182BA3"/>
    <w:rsid w:val="702E23C7"/>
    <w:rsid w:val="7056191E"/>
    <w:rsid w:val="707F0E75"/>
    <w:rsid w:val="70891CF3"/>
    <w:rsid w:val="70A02B99"/>
    <w:rsid w:val="70C1323B"/>
    <w:rsid w:val="70CB230C"/>
    <w:rsid w:val="70CE3BAA"/>
    <w:rsid w:val="71031AA6"/>
    <w:rsid w:val="71105F71"/>
    <w:rsid w:val="71155335"/>
    <w:rsid w:val="7157594D"/>
    <w:rsid w:val="719E03DA"/>
    <w:rsid w:val="71A22550"/>
    <w:rsid w:val="71B66B18"/>
    <w:rsid w:val="71D64AC4"/>
    <w:rsid w:val="71D66B8A"/>
    <w:rsid w:val="71FB452B"/>
    <w:rsid w:val="72203F91"/>
    <w:rsid w:val="72281098"/>
    <w:rsid w:val="72323CC5"/>
    <w:rsid w:val="725E4ABA"/>
    <w:rsid w:val="72C66CDC"/>
    <w:rsid w:val="72D54D7C"/>
    <w:rsid w:val="72DC1610"/>
    <w:rsid w:val="72E41463"/>
    <w:rsid w:val="72FA0C86"/>
    <w:rsid w:val="731358A4"/>
    <w:rsid w:val="734939BC"/>
    <w:rsid w:val="73644352"/>
    <w:rsid w:val="737547B1"/>
    <w:rsid w:val="73927111"/>
    <w:rsid w:val="73AA6208"/>
    <w:rsid w:val="73AC64BF"/>
    <w:rsid w:val="73D6524F"/>
    <w:rsid w:val="73F25E01"/>
    <w:rsid w:val="74251D33"/>
    <w:rsid w:val="74324450"/>
    <w:rsid w:val="74347E89"/>
    <w:rsid w:val="74363F40"/>
    <w:rsid w:val="7439758C"/>
    <w:rsid w:val="744877CF"/>
    <w:rsid w:val="745A5E80"/>
    <w:rsid w:val="74827185"/>
    <w:rsid w:val="74AA2238"/>
    <w:rsid w:val="74CC6652"/>
    <w:rsid w:val="74EB4D2A"/>
    <w:rsid w:val="750B717B"/>
    <w:rsid w:val="751D2A0A"/>
    <w:rsid w:val="752E2E69"/>
    <w:rsid w:val="75306BE1"/>
    <w:rsid w:val="75556648"/>
    <w:rsid w:val="75840CDB"/>
    <w:rsid w:val="758E3908"/>
    <w:rsid w:val="75932CCC"/>
    <w:rsid w:val="75A335D5"/>
    <w:rsid w:val="75CF63FA"/>
    <w:rsid w:val="75D457BF"/>
    <w:rsid w:val="75DE03EB"/>
    <w:rsid w:val="763B3A90"/>
    <w:rsid w:val="765661D4"/>
    <w:rsid w:val="767D5E56"/>
    <w:rsid w:val="768947FB"/>
    <w:rsid w:val="76D90BB3"/>
    <w:rsid w:val="76FB6D7B"/>
    <w:rsid w:val="7709593C"/>
    <w:rsid w:val="77132317"/>
    <w:rsid w:val="779E42D6"/>
    <w:rsid w:val="77AE0291"/>
    <w:rsid w:val="77F75794"/>
    <w:rsid w:val="78085BF3"/>
    <w:rsid w:val="78340796"/>
    <w:rsid w:val="783469E8"/>
    <w:rsid w:val="78412EB3"/>
    <w:rsid w:val="784604CA"/>
    <w:rsid w:val="787E5EB6"/>
    <w:rsid w:val="7880578A"/>
    <w:rsid w:val="788A485A"/>
    <w:rsid w:val="78B13B95"/>
    <w:rsid w:val="78E977D3"/>
    <w:rsid w:val="790243F1"/>
    <w:rsid w:val="792C76C0"/>
    <w:rsid w:val="79312F28"/>
    <w:rsid w:val="796E5F2A"/>
    <w:rsid w:val="797F5D9C"/>
    <w:rsid w:val="79825532"/>
    <w:rsid w:val="79935991"/>
    <w:rsid w:val="79955265"/>
    <w:rsid w:val="79986B03"/>
    <w:rsid w:val="79C63670"/>
    <w:rsid w:val="79C913B2"/>
    <w:rsid w:val="79D02741"/>
    <w:rsid w:val="79D833A4"/>
    <w:rsid w:val="79E306C6"/>
    <w:rsid w:val="79EB757B"/>
    <w:rsid w:val="79ED32F3"/>
    <w:rsid w:val="79F75F20"/>
    <w:rsid w:val="7A0128FA"/>
    <w:rsid w:val="7A342CD0"/>
    <w:rsid w:val="7A48677B"/>
    <w:rsid w:val="7A4D5B40"/>
    <w:rsid w:val="7A6A66F1"/>
    <w:rsid w:val="7ABB0CFB"/>
    <w:rsid w:val="7ABE6A3D"/>
    <w:rsid w:val="7AE2272C"/>
    <w:rsid w:val="7AEC5358"/>
    <w:rsid w:val="7AF661D7"/>
    <w:rsid w:val="7B3665D4"/>
    <w:rsid w:val="7B494559"/>
    <w:rsid w:val="7B7535A0"/>
    <w:rsid w:val="7B811F45"/>
    <w:rsid w:val="7B9C6D7F"/>
    <w:rsid w:val="7BA7127F"/>
    <w:rsid w:val="7BAE6AB2"/>
    <w:rsid w:val="7BBB4D2B"/>
    <w:rsid w:val="7BC97448"/>
    <w:rsid w:val="7C09018C"/>
    <w:rsid w:val="7C2154D6"/>
    <w:rsid w:val="7C330D65"/>
    <w:rsid w:val="7C501917"/>
    <w:rsid w:val="7C547659"/>
    <w:rsid w:val="7C8D66C7"/>
    <w:rsid w:val="7CA3413D"/>
    <w:rsid w:val="7CA51C63"/>
    <w:rsid w:val="7CC11DDE"/>
    <w:rsid w:val="7CC3033B"/>
    <w:rsid w:val="7CD40420"/>
    <w:rsid w:val="7CFB1883"/>
    <w:rsid w:val="7D020E63"/>
    <w:rsid w:val="7D032E2D"/>
    <w:rsid w:val="7D09337A"/>
    <w:rsid w:val="7D40198C"/>
    <w:rsid w:val="7D4A280A"/>
    <w:rsid w:val="7D5B0573"/>
    <w:rsid w:val="7D5E0064"/>
    <w:rsid w:val="7D641B1E"/>
    <w:rsid w:val="7D7F24B4"/>
    <w:rsid w:val="7D8F646F"/>
    <w:rsid w:val="7D9677FD"/>
    <w:rsid w:val="7DB60674"/>
    <w:rsid w:val="7DD56578"/>
    <w:rsid w:val="7E096221"/>
    <w:rsid w:val="7E0B1F99"/>
    <w:rsid w:val="7E123328"/>
    <w:rsid w:val="7E186464"/>
    <w:rsid w:val="7E492AC2"/>
    <w:rsid w:val="7E494870"/>
    <w:rsid w:val="7E5020A2"/>
    <w:rsid w:val="7E53749D"/>
    <w:rsid w:val="7E835FD4"/>
    <w:rsid w:val="7E865AC4"/>
    <w:rsid w:val="7EEC1DCB"/>
    <w:rsid w:val="7EED5B43"/>
    <w:rsid w:val="7F052E8D"/>
    <w:rsid w:val="7F4A4D43"/>
    <w:rsid w:val="7F7B4EFD"/>
    <w:rsid w:val="7F7E679B"/>
    <w:rsid w:val="7F802513"/>
    <w:rsid w:val="7F842003"/>
    <w:rsid w:val="7F8F09A8"/>
    <w:rsid w:val="7FB03369"/>
    <w:rsid w:val="7FDD7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60" w:lineRule="auto"/>
      <w:jc w:val="both"/>
    </w:pPr>
    <w:rPr>
      <w:rFonts w:ascii="宋体" w:hAnsi="宋体" w:eastAsia="宋体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60" w:beforeLines="0" w:beforeAutospacing="0" w:after="60" w:afterLines="0" w:afterAutospacing="0" w:line="360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4"/>
    <w:unhideWhenUsed/>
    <w:qFormat/>
    <w:uiPriority w:val="0"/>
    <w:pPr>
      <w:keepNext/>
      <w:keepLines/>
      <w:spacing w:before="60" w:beforeLines="0" w:beforeAutospacing="0" w:after="60" w:afterLines="0" w:afterAutospacing="0" w:line="360" w:lineRule="auto"/>
      <w:outlineLvl w:val="1"/>
    </w:pPr>
    <w:rPr>
      <w:rFonts w:ascii="黑体" w:hAnsi="黑体" w:eastAsia="宋体" w:cs="宋体"/>
      <w:b/>
      <w:sz w:val="30"/>
    </w:rPr>
  </w:style>
  <w:style w:type="paragraph" w:styleId="4">
    <w:name w:val="heading 3"/>
    <w:basedOn w:val="1"/>
    <w:next w:val="1"/>
    <w:link w:val="15"/>
    <w:unhideWhenUsed/>
    <w:qFormat/>
    <w:uiPriority w:val="0"/>
    <w:pPr>
      <w:keepNext/>
      <w:keepLines/>
      <w:spacing w:before="20" w:beforeLines="0" w:beforeAutospacing="0" w:after="20" w:afterLines="0" w:afterAutospacing="0" w:line="360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character" w:styleId="12">
    <w:name w:val="Hyperlink"/>
    <w:basedOn w:val="11"/>
    <w:qFormat/>
    <w:uiPriority w:val="99"/>
    <w:rPr>
      <w:color w:val="0000FF"/>
      <w:u w:val="single"/>
    </w:rPr>
  </w:style>
  <w:style w:type="paragraph" w:styleId="13">
    <w:name w:val="No Spacing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4">
    <w:name w:val="标题 2 Char"/>
    <w:link w:val="3"/>
    <w:qFormat/>
    <w:uiPriority w:val="0"/>
    <w:rPr>
      <w:rFonts w:ascii="黑体" w:hAnsi="黑体" w:eastAsia="宋体" w:cs="宋体"/>
      <w:b/>
      <w:sz w:val="30"/>
    </w:rPr>
  </w:style>
  <w:style w:type="character" w:customStyle="1" w:styleId="15">
    <w:name w:val="标题 3 Char"/>
    <w:link w:val="4"/>
    <w:qFormat/>
    <w:uiPriority w:val="0"/>
    <w:rPr>
      <w:b/>
      <w:sz w:val="32"/>
    </w:rPr>
  </w:style>
  <w:style w:type="paragraph" w:styleId="16">
    <w:name w:val="List Paragraph"/>
    <w:basedOn w:val="1"/>
    <w:autoRedefine/>
    <w:qFormat/>
    <w:uiPriority w:val="34"/>
    <w:pPr>
      <w:spacing w:line="360" w:lineRule="auto"/>
      <w:ind w:firstLine="420" w:firstLineChars="200"/>
    </w:pPr>
  </w:style>
  <w:style w:type="paragraph" w:customStyle="1" w:styleId="17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8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1251</Words>
  <Characters>1348</Characters>
  <Lines>0</Lines>
  <Paragraphs>0</Paragraphs>
  <TotalTime>0</TotalTime>
  <ScaleCrop>false</ScaleCrop>
  <LinksUpToDate>false</LinksUpToDate>
  <CharactersWithSpaces>1388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2023-10-11T00:48:00Z</dcterms:created>
  <dc:creator>Admin</dc:creator>
  <cp:lastModifiedBy>琉九</cp:lastModifiedBy>
  <dcterms:modified xsi:type="dcterms:W3CDTF">2026-04-26T10:13:39Z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74CC9F0271F64A28A783925521D70CC9_13</vt:lpwstr>
  </property>
  <property fmtid="{D5CDD505-2E9C-101B-9397-08002B2CF9AE}" pid="4" name="KSOTemplateDocerSaveRecord">
    <vt:lpwstr>eyJoZGlkIjoiMDdmZTY1YjVlMDk1NmY3NDlmNGZhOTBlMzVmMjRlZjMiLCJ1c2VySWQiOiI0MTYyMzkzOTEifQ==</vt:lpwstr>
  </property>
</Properties>
</file>