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11630" w14:textId="4DD54357" w:rsidR="003D6CEA" w:rsidRPr="00243217" w:rsidRDefault="003D6CEA" w:rsidP="003D6CEA">
      <w:pPr>
        <w:spacing w:line="720" w:lineRule="exact"/>
        <w:jc w:val="center"/>
        <w:rPr>
          <w:rFonts w:ascii="Times New Roman" w:eastAsia="方正小标宋简体" w:hAnsi="Times New Roman"/>
          <w:sz w:val="44"/>
          <w:szCs w:val="44"/>
        </w:rPr>
      </w:pPr>
      <w:r w:rsidRPr="00243217">
        <w:rPr>
          <w:rFonts w:ascii="Times New Roman" w:eastAsia="方正小标宋简体" w:hAnsi="Times New Roman"/>
          <w:sz w:val="44"/>
          <w:szCs w:val="44"/>
        </w:rPr>
        <w:t>关于启动</w:t>
      </w:r>
      <w:r w:rsidRPr="00243217">
        <w:rPr>
          <w:rFonts w:ascii="Times New Roman" w:eastAsia="方正小标宋简体" w:hAnsi="Times New Roman"/>
          <w:sz w:val="44"/>
          <w:szCs w:val="44"/>
        </w:rPr>
        <w:t>2025-2026</w:t>
      </w:r>
      <w:r w:rsidRPr="00243217">
        <w:rPr>
          <w:rFonts w:ascii="Times New Roman" w:eastAsia="方正小标宋简体" w:hAnsi="Times New Roman"/>
          <w:sz w:val="44"/>
          <w:szCs w:val="44"/>
        </w:rPr>
        <w:t>学年第</w:t>
      </w:r>
      <w:r w:rsidR="00483012">
        <w:rPr>
          <w:rFonts w:ascii="Times New Roman" w:eastAsia="方正小标宋简体" w:hAnsi="Times New Roman" w:hint="eastAsia"/>
          <w:sz w:val="44"/>
          <w:szCs w:val="44"/>
        </w:rPr>
        <w:t>二</w:t>
      </w:r>
      <w:r w:rsidRPr="00243217">
        <w:rPr>
          <w:rFonts w:ascii="Times New Roman" w:eastAsia="方正小标宋简体" w:hAnsi="Times New Roman"/>
          <w:sz w:val="44"/>
          <w:szCs w:val="44"/>
        </w:rPr>
        <w:t>学期</w:t>
      </w:r>
    </w:p>
    <w:p w14:paraId="6C5CDCEB" w14:textId="77777777" w:rsidR="003D6CEA" w:rsidRPr="00243217" w:rsidRDefault="003D6CEA" w:rsidP="003D6CEA">
      <w:pPr>
        <w:spacing w:line="720" w:lineRule="exact"/>
        <w:jc w:val="center"/>
        <w:rPr>
          <w:rFonts w:ascii="Times New Roman" w:eastAsia="方正小标宋简体" w:hAnsi="Times New Roman"/>
          <w:sz w:val="44"/>
          <w:szCs w:val="44"/>
        </w:rPr>
      </w:pPr>
      <w:r w:rsidRPr="00243217">
        <w:rPr>
          <w:rFonts w:ascii="Times New Roman" w:eastAsia="方正小标宋简体" w:hAnsi="Times New Roman"/>
          <w:sz w:val="44"/>
          <w:szCs w:val="44"/>
        </w:rPr>
        <w:t>教学任务编排工作的通知</w:t>
      </w:r>
    </w:p>
    <w:p w14:paraId="41940707" w14:textId="77777777" w:rsidR="003D6CEA" w:rsidRPr="00243217" w:rsidRDefault="003D6CEA" w:rsidP="003D6CEA">
      <w:pPr>
        <w:spacing w:line="560" w:lineRule="exact"/>
        <w:rPr>
          <w:rFonts w:ascii="仿宋_GB2312" w:eastAsia="仿宋_GB2312" w:hAnsi="华文中宋"/>
          <w:sz w:val="32"/>
          <w:szCs w:val="32"/>
        </w:rPr>
      </w:pPr>
      <w:r w:rsidRPr="00243217">
        <w:rPr>
          <w:rFonts w:ascii="仿宋_GB2312" w:eastAsia="仿宋_GB2312" w:hAnsi="华文中宋" w:hint="eastAsia"/>
          <w:sz w:val="32"/>
          <w:szCs w:val="32"/>
        </w:rPr>
        <w:t>各有关单位：</w:t>
      </w:r>
    </w:p>
    <w:p w14:paraId="66DE617F" w14:textId="2CBFF023" w:rsidR="003D6CEA" w:rsidRPr="00243217" w:rsidRDefault="003D6CEA" w:rsidP="003D6CEA">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按照学校本科教学工作安排，现启动2025-2026学年第</w:t>
      </w:r>
      <w:r w:rsidR="002745D9">
        <w:rPr>
          <w:rFonts w:ascii="仿宋_GB2312" w:eastAsia="仿宋_GB2312" w:hAnsi="华文中宋" w:hint="eastAsia"/>
          <w:sz w:val="32"/>
          <w:szCs w:val="32"/>
        </w:rPr>
        <w:t>二</w:t>
      </w:r>
      <w:r w:rsidRPr="00243217">
        <w:rPr>
          <w:rFonts w:ascii="仿宋_GB2312" w:eastAsia="仿宋_GB2312" w:hAnsi="华文中宋" w:hint="eastAsia"/>
          <w:sz w:val="32"/>
          <w:szCs w:val="32"/>
        </w:rPr>
        <w:t>学期教学任务书编排工作。现将有关要求通知如下：</w:t>
      </w:r>
    </w:p>
    <w:p w14:paraId="7C4F29B0" w14:textId="77777777" w:rsidR="003D6CEA" w:rsidRPr="00243217" w:rsidRDefault="003D6CEA" w:rsidP="003D6CEA">
      <w:pPr>
        <w:spacing w:afterLines="50" w:after="156" w:line="560" w:lineRule="exact"/>
        <w:ind w:firstLineChars="200" w:firstLine="640"/>
        <w:rPr>
          <w:rFonts w:ascii="黑体" w:eastAsia="黑体" w:hAnsi="黑体"/>
          <w:bCs/>
          <w:sz w:val="32"/>
          <w:szCs w:val="32"/>
        </w:rPr>
      </w:pPr>
      <w:r w:rsidRPr="00243217">
        <w:rPr>
          <w:rFonts w:ascii="黑体" w:eastAsia="黑体" w:hAnsi="黑体" w:hint="eastAsia"/>
          <w:bCs/>
          <w:sz w:val="32"/>
          <w:szCs w:val="32"/>
        </w:rPr>
        <w:t>一、总体时间安排</w:t>
      </w:r>
    </w:p>
    <w:tbl>
      <w:tblPr>
        <w:tblStyle w:val="a7"/>
        <w:tblW w:w="9351" w:type="dxa"/>
        <w:jc w:val="center"/>
        <w:tblLook w:val="04A0" w:firstRow="1" w:lastRow="0" w:firstColumn="1" w:lastColumn="0" w:noHBand="0" w:noVBand="1"/>
      </w:tblPr>
      <w:tblGrid>
        <w:gridCol w:w="992"/>
        <w:gridCol w:w="6374"/>
        <w:gridCol w:w="1985"/>
      </w:tblGrid>
      <w:tr w:rsidR="003D6CEA" w:rsidRPr="00243217" w14:paraId="60C1E674" w14:textId="77777777" w:rsidTr="00173BB0">
        <w:trPr>
          <w:jc w:val="center"/>
        </w:trPr>
        <w:tc>
          <w:tcPr>
            <w:tcW w:w="992" w:type="dxa"/>
            <w:vAlign w:val="center"/>
          </w:tcPr>
          <w:p w14:paraId="03FF3C01" w14:textId="77777777" w:rsidR="003D6CEA" w:rsidRPr="00243217" w:rsidRDefault="003D6CEA" w:rsidP="00F425B7">
            <w:pPr>
              <w:spacing w:line="560" w:lineRule="exact"/>
              <w:jc w:val="center"/>
              <w:rPr>
                <w:rFonts w:ascii="仿宋_GB2312" w:eastAsia="仿宋_GB2312" w:hAnsi="黑体"/>
                <w:b/>
                <w:bCs/>
                <w:sz w:val="32"/>
                <w:szCs w:val="32"/>
              </w:rPr>
            </w:pPr>
            <w:r w:rsidRPr="00243217">
              <w:rPr>
                <w:rFonts w:ascii="仿宋_GB2312" w:eastAsia="仿宋_GB2312" w:hAnsi="黑体" w:hint="eastAsia"/>
                <w:b/>
                <w:bCs/>
                <w:sz w:val="32"/>
                <w:szCs w:val="32"/>
              </w:rPr>
              <w:t>序号</w:t>
            </w:r>
          </w:p>
        </w:tc>
        <w:tc>
          <w:tcPr>
            <w:tcW w:w="6374" w:type="dxa"/>
            <w:vAlign w:val="center"/>
          </w:tcPr>
          <w:p w14:paraId="71AD979A" w14:textId="77777777" w:rsidR="003D6CEA" w:rsidRPr="00243217" w:rsidRDefault="003D6CEA" w:rsidP="00F425B7">
            <w:pPr>
              <w:spacing w:line="560" w:lineRule="exact"/>
              <w:jc w:val="center"/>
              <w:rPr>
                <w:rFonts w:ascii="仿宋_GB2312" w:eastAsia="仿宋_GB2312" w:hAnsi="黑体"/>
                <w:b/>
                <w:bCs/>
                <w:sz w:val="32"/>
                <w:szCs w:val="32"/>
              </w:rPr>
            </w:pPr>
            <w:r w:rsidRPr="00243217">
              <w:rPr>
                <w:rFonts w:ascii="仿宋_GB2312" w:eastAsia="仿宋_GB2312" w:hAnsi="黑体" w:hint="eastAsia"/>
                <w:b/>
                <w:bCs/>
                <w:sz w:val="32"/>
                <w:szCs w:val="32"/>
              </w:rPr>
              <w:t>工作任务</w:t>
            </w:r>
          </w:p>
        </w:tc>
        <w:tc>
          <w:tcPr>
            <w:tcW w:w="1985" w:type="dxa"/>
            <w:vAlign w:val="center"/>
          </w:tcPr>
          <w:p w14:paraId="2B9DD35A" w14:textId="58FD4D7B" w:rsidR="003D6CEA" w:rsidRPr="00243217" w:rsidRDefault="00173BB0" w:rsidP="00F425B7">
            <w:pPr>
              <w:spacing w:line="560" w:lineRule="exact"/>
              <w:jc w:val="center"/>
              <w:rPr>
                <w:rFonts w:ascii="仿宋_GB2312" w:eastAsia="仿宋_GB2312" w:hAnsi="黑体"/>
                <w:b/>
                <w:bCs/>
                <w:sz w:val="32"/>
                <w:szCs w:val="32"/>
              </w:rPr>
            </w:pPr>
            <w:r>
              <w:rPr>
                <w:rFonts w:ascii="仿宋_GB2312" w:eastAsia="仿宋_GB2312" w:hAnsi="黑体" w:hint="eastAsia"/>
                <w:b/>
                <w:bCs/>
                <w:sz w:val="32"/>
                <w:szCs w:val="32"/>
              </w:rPr>
              <w:t>截止</w:t>
            </w:r>
            <w:r w:rsidR="003D6CEA" w:rsidRPr="00243217">
              <w:rPr>
                <w:rFonts w:ascii="仿宋_GB2312" w:eastAsia="仿宋_GB2312" w:hAnsi="黑体" w:hint="eastAsia"/>
                <w:b/>
                <w:bCs/>
                <w:sz w:val="32"/>
                <w:szCs w:val="32"/>
              </w:rPr>
              <w:t>时间</w:t>
            </w:r>
          </w:p>
        </w:tc>
      </w:tr>
      <w:tr w:rsidR="003D6CEA" w:rsidRPr="00243217" w14:paraId="7FD34CE4" w14:textId="77777777" w:rsidTr="00173BB0">
        <w:trPr>
          <w:jc w:val="center"/>
        </w:trPr>
        <w:tc>
          <w:tcPr>
            <w:tcW w:w="992" w:type="dxa"/>
            <w:vAlign w:val="center"/>
          </w:tcPr>
          <w:p w14:paraId="09B2EA47"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1</w:t>
            </w:r>
          </w:p>
        </w:tc>
        <w:tc>
          <w:tcPr>
            <w:tcW w:w="6374" w:type="dxa"/>
            <w:vAlign w:val="center"/>
          </w:tcPr>
          <w:p w14:paraId="2FD25C1E" w14:textId="77777777"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教学任务核对及填报</w:t>
            </w:r>
          </w:p>
        </w:tc>
        <w:tc>
          <w:tcPr>
            <w:tcW w:w="1985" w:type="dxa"/>
            <w:vAlign w:val="center"/>
          </w:tcPr>
          <w:p w14:paraId="3424B8D3" w14:textId="3CAF0F65" w:rsidR="003D6CEA" w:rsidRPr="00243217" w:rsidRDefault="002745D9" w:rsidP="00550499">
            <w:pPr>
              <w:spacing w:line="560" w:lineRule="exact"/>
              <w:jc w:val="center"/>
              <w:rPr>
                <w:rFonts w:ascii="仿宋_GB2312" w:eastAsia="仿宋_GB2312" w:hAnsi="华文中宋"/>
                <w:sz w:val="32"/>
                <w:szCs w:val="32"/>
              </w:rPr>
            </w:pPr>
            <w:r>
              <w:rPr>
                <w:rFonts w:ascii="仿宋_GB2312" w:eastAsia="仿宋_GB2312" w:hAnsi="华文中宋"/>
                <w:sz w:val="32"/>
                <w:szCs w:val="32"/>
              </w:rPr>
              <w:t>11</w:t>
            </w:r>
            <w:r w:rsidR="00173BB0">
              <w:rPr>
                <w:rFonts w:ascii="仿宋_GB2312" w:eastAsia="仿宋_GB2312" w:hAnsi="华文中宋" w:hint="eastAsia"/>
                <w:sz w:val="32"/>
                <w:szCs w:val="32"/>
              </w:rPr>
              <w:t>月</w:t>
            </w:r>
            <w:r>
              <w:rPr>
                <w:rFonts w:ascii="仿宋_GB2312" w:eastAsia="仿宋_GB2312" w:hAnsi="华文中宋" w:hint="eastAsia"/>
                <w:sz w:val="32"/>
                <w:szCs w:val="32"/>
              </w:rPr>
              <w:t>1</w:t>
            </w:r>
            <w:r w:rsidR="00864782">
              <w:rPr>
                <w:rFonts w:ascii="仿宋_GB2312" w:eastAsia="仿宋_GB2312" w:hAnsi="华文中宋"/>
                <w:sz w:val="32"/>
                <w:szCs w:val="32"/>
              </w:rPr>
              <w:t>1</w:t>
            </w:r>
            <w:r w:rsidR="00173BB0">
              <w:rPr>
                <w:rFonts w:ascii="仿宋_GB2312" w:eastAsia="仿宋_GB2312" w:hAnsi="华文中宋" w:hint="eastAsia"/>
                <w:sz w:val="32"/>
                <w:szCs w:val="32"/>
              </w:rPr>
              <w:t>日</w:t>
            </w:r>
          </w:p>
        </w:tc>
      </w:tr>
      <w:tr w:rsidR="003D6CEA" w:rsidRPr="00243217" w14:paraId="3E6029A3" w14:textId="77777777" w:rsidTr="00173BB0">
        <w:trPr>
          <w:jc w:val="center"/>
        </w:trPr>
        <w:tc>
          <w:tcPr>
            <w:tcW w:w="992" w:type="dxa"/>
            <w:vAlign w:val="center"/>
          </w:tcPr>
          <w:p w14:paraId="6839C9A7"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2</w:t>
            </w:r>
          </w:p>
        </w:tc>
        <w:tc>
          <w:tcPr>
            <w:tcW w:w="6374" w:type="dxa"/>
            <w:vAlign w:val="center"/>
          </w:tcPr>
          <w:p w14:paraId="0BF9EB34" w14:textId="77777777"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通识教育平台和大类教育平台必修课程编排</w:t>
            </w:r>
          </w:p>
        </w:tc>
        <w:tc>
          <w:tcPr>
            <w:tcW w:w="1985" w:type="dxa"/>
            <w:vAlign w:val="center"/>
          </w:tcPr>
          <w:p w14:paraId="0DC0F413" w14:textId="14E1DCFC" w:rsidR="003D6CEA" w:rsidRPr="00243217" w:rsidRDefault="002745D9" w:rsidP="002745D9">
            <w:pPr>
              <w:spacing w:line="560" w:lineRule="exact"/>
              <w:jc w:val="center"/>
              <w:rPr>
                <w:rFonts w:ascii="仿宋_GB2312" w:eastAsia="仿宋_GB2312" w:hAnsi="华文中宋"/>
                <w:sz w:val="32"/>
                <w:szCs w:val="32"/>
              </w:rPr>
            </w:pPr>
            <w:r>
              <w:rPr>
                <w:rFonts w:ascii="仿宋_GB2312" w:eastAsia="仿宋_GB2312" w:hAnsi="华文中宋"/>
                <w:sz w:val="32"/>
                <w:szCs w:val="32"/>
              </w:rPr>
              <w:t>12</w:t>
            </w:r>
            <w:r w:rsidR="00173BB0">
              <w:rPr>
                <w:rFonts w:ascii="仿宋_GB2312" w:eastAsia="仿宋_GB2312" w:hAnsi="华文中宋" w:hint="eastAsia"/>
                <w:sz w:val="32"/>
                <w:szCs w:val="32"/>
              </w:rPr>
              <w:t>月</w:t>
            </w:r>
            <w:r>
              <w:rPr>
                <w:rFonts w:ascii="仿宋_GB2312" w:eastAsia="仿宋_GB2312" w:hAnsi="华文中宋"/>
                <w:sz w:val="32"/>
                <w:szCs w:val="32"/>
              </w:rPr>
              <w:t>7</w:t>
            </w:r>
            <w:r w:rsidR="00173BB0">
              <w:rPr>
                <w:rFonts w:ascii="仿宋_GB2312" w:eastAsia="仿宋_GB2312" w:hAnsi="华文中宋" w:hint="eastAsia"/>
                <w:sz w:val="32"/>
                <w:szCs w:val="32"/>
              </w:rPr>
              <w:t>日</w:t>
            </w:r>
          </w:p>
        </w:tc>
      </w:tr>
      <w:tr w:rsidR="003D6CEA" w:rsidRPr="00243217" w14:paraId="40671DAE" w14:textId="77777777" w:rsidTr="00173BB0">
        <w:trPr>
          <w:jc w:val="center"/>
        </w:trPr>
        <w:tc>
          <w:tcPr>
            <w:tcW w:w="992" w:type="dxa"/>
            <w:vAlign w:val="center"/>
          </w:tcPr>
          <w:p w14:paraId="0A2A168E"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3</w:t>
            </w:r>
          </w:p>
        </w:tc>
        <w:tc>
          <w:tcPr>
            <w:tcW w:w="6374" w:type="dxa"/>
            <w:vAlign w:val="center"/>
          </w:tcPr>
          <w:p w14:paraId="0BAFEBE1" w14:textId="77777777"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通识教育平台和大类教育平台必修课程编排校验及征求意见</w:t>
            </w:r>
          </w:p>
        </w:tc>
        <w:tc>
          <w:tcPr>
            <w:tcW w:w="1985" w:type="dxa"/>
            <w:vAlign w:val="center"/>
          </w:tcPr>
          <w:p w14:paraId="76F8C33E" w14:textId="1AB649C8" w:rsidR="003D6CEA" w:rsidRPr="00243217" w:rsidRDefault="002745D9" w:rsidP="002745D9">
            <w:pPr>
              <w:spacing w:line="560" w:lineRule="exact"/>
              <w:jc w:val="center"/>
              <w:rPr>
                <w:rFonts w:ascii="仿宋_GB2312" w:eastAsia="仿宋_GB2312" w:hAnsi="华文中宋"/>
                <w:sz w:val="32"/>
                <w:szCs w:val="32"/>
              </w:rPr>
            </w:pPr>
            <w:r>
              <w:rPr>
                <w:rFonts w:ascii="仿宋_GB2312" w:eastAsia="仿宋_GB2312" w:hAnsi="华文中宋"/>
                <w:sz w:val="32"/>
                <w:szCs w:val="32"/>
              </w:rPr>
              <w:t>12</w:t>
            </w:r>
            <w:r w:rsidR="00173BB0">
              <w:rPr>
                <w:rFonts w:ascii="仿宋_GB2312" w:eastAsia="仿宋_GB2312" w:hAnsi="华文中宋" w:hint="eastAsia"/>
                <w:sz w:val="32"/>
                <w:szCs w:val="32"/>
              </w:rPr>
              <w:t>月1</w:t>
            </w:r>
            <w:r>
              <w:rPr>
                <w:rFonts w:ascii="仿宋_GB2312" w:eastAsia="仿宋_GB2312" w:hAnsi="华文中宋"/>
                <w:sz w:val="32"/>
                <w:szCs w:val="32"/>
              </w:rPr>
              <w:t>0</w:t>
            </w:r>
            <w:r w:rsidR="00173BB0">
              <w:rPr>
                <w:rFonts w:ascii="仿宋_GB2312" w:eastAsia="仿宋_GB2312" w:hAnsi="华文中宋" w:hint="eastAsia"/>
                <w:sz w:val="32"/>
                <w:szCs w:val="32"/>
              </w:rPr>
              <w:t>日</w:t>
            </w:r>
          </w:p>
        </w:tc>
      </w:tr>
      <w:tr w:rsidR="003D6CEA" w:rsidRPr="00243217" w14:paraId="54B78FD3" w14:textId="77777777" w:rsidTr="00173BB0">
        <w:trPr>
          <w:jc w:val="center"/>
        </w:trPr>
        <w:tc>
          <w:tcPr>
            <w:tcW w:w="992" w:type="dxa"/>
            <w:vAlign w:val="center"/>
          </w:tcPr>
          <w:p w14:paraId="4EEA754D"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4</w:t>
            </w:r>
          </w:p>
        </w:tc>
        <w:tc>
          <w:tcPr>
            <w:tcW w:w="6374" w:type="dxa"/>
            <w:vAlign w:val="center"/>
          </w:tcPr>
          <w:p w14:paraId="13A2E3B1" w14:textId="77777777"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大类平台《</w:t>
            </w:r>
            <w:bookmarkStart w:id="0" w:name="OLE_LINK1"/>
            <w:bookmarkStart w:id="1" w:name="OLE_LINK2"/>
            <w:r w:rsidRPr="00243217">
              <w:rPr>
                <w:rFonts w:ascii="仿宋_GB2312" w:eastAsia="仿宋_GB2312" w:hAnsi="华文中宋" w:hint="eastAsia"/>
                <w:sz w:val="32"/>
                <w:szCs w:val="32"/>
              </w:rPr>
              <w:t>大学物理实验</w:t>
            </w:r>
            <w:bookmarkEnd w:id="0"/>
            <w:bookmarkEnd w:id="1"/>
            <w:r w:rsidRPr="00243217">
              <w:rPr>
                <w:rFonts w:ascii="仿宋_GB2312" w:eastAsia="仿宋_GB2312" w:hAnsi="华文中宋" w:hint="eastAsia"/>
                <w:sz w:val="32"/>
                <w:szCs w:val="32"/>
              </w:rPr>
              <w:t>Ⅰ》、跨学院的专业课程（含实验必修课）</w:t>
            </w:r>
          </w:p>
        </w:tc>
        <w:tc>
          <w:tcPr>
            <w:tcW w:w="1985" w:type="dxa"/>
            <w:vAlign w:val="center"/>
          </w:tcPr>
          <w:p w14:paraId="6B05B32C" w14:textId="51424278" w:rsidR="003D6CEA" w:rsidRPr="00243217" w:rsidRDefault="002745D9" w:rsidP="00550499">
            <w:pPr>
              <w:spacing w:line="560" w:lineRule="exact"/>
              <w:jc w:val="center"/>
              <w:rPr>
                <w:rFonts w:ascii="仿宋_GB2312" w:eastAsia="仿宋_GB2312" w:hAnsi="华文中宋"/>
                <w:sz w:val="32"/>
                <w:szCs w:val="32"/>
              </w:rPr>
            </w:pPr>
            <w:r>
              <w:rPr>
                <w:rFonts w:ascii="仿宋_GB2312" w:eastAsia="仿宋_GB2312" w:hAnsi="华文中宋"/>
                <w:sz w:val="32"/>
                <w:szCs w:val="32"/>
              </w:rPr>
              <w:t>12</w:t>
            </w:r>
            <w:r w:rsidR="00173BB0">
              <w:rPr>
                <w:rFonts w:ascii="仿宋_GB2312" w:eastAsia="仿宋_GB2312" w:hAnsi="华文中宋" w:hint="eastAsia"/>
                <w:sz w:val="32"/>
                <w:szCs w:val="32"/>
              </w:rPr>
              <w:t>月1</w:t>
            </w:r>
            <w:r w:rsidR="00550499">
              <w:rPr>
                <w:rFonts w:ascii="仿宋_GB2312" w:eastAsia="仿宋_GB2312" w:hAnsi="华文中宋"/>
                <w:sz w:val="32"/>
                <w:szCs w:val="32"/>
              </w:rPr>
              <w:t>0</w:t>
            </w:r>
            <w:r w:rsidR="00173BB0">
              <w:rPr>
                <w:rFonts w:ascii="仿宋_GB2312" w:eastAsia="仿宋_GB2312" w:hAnsi="华文中宋" w:hint="eastAsia"/>
                <w:sz w:val="32"/>
                <w:szCs w:val="32"/>
              </w:rPr>
              <w:t>日</w:t>
            </w:r>
          </w:p>
        </w:tc>
      </w:tr>
      <w:tr w:rsidR="003D6CEA" w:rsidRPr="00243217" w14:paraId="6115BEA5" w14:textId="77777777" w:rsidTr="00173BB0">
        <w:trPr>
          <w:jc w:val="center"/>
        </w:trPr>
        <w:tc>
          <w:tcPr>
            <w:tcW w:w="992" w:type="dxa"/>
            <w:vAlign w:val="center"/>
          </w:tcPr>
          <w:p w14:paraId="211580C6"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5</w:t>
            </w:r>
          </w:p>
        </w:tc>
        <w:tc>
          <w:tcPr>
            <w:tcW w:w="6374" w:type="dxa"/>
            <w:vAlign w:val="center"/>
          </w:tcPr>
          <w:p w14:paraId="50F9EDB7" w14:textId="76E6930F"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本</w:t>
            </w:r>
            <w:r w:rsidR="009E54D4">
              <w:rPr>
                <w:rFonts w:ascii="仿宋_GB2312" w:eastAsia="仿宋_GB2312" w:hAnsi="华文中宋" w:hint="eastAsia"/>
                <w:sz w:val="32"/>
                <w:szCs w:val="32"/>
              </w:rPr>
              <w:t>单位</w:t>
            </w:r>
            <w:r w:rsidRPr="00243217">
              <w:rPr>
                <w:rFonts w:ascii="仿宋_GB2312" w:eastAsia="仿宋_GB2312" w:hAnsi="华文中宋" w:hint="eastAsia"/>
                <w:sz w:val="32"/>
                <w:szCs w:val="32"/>
              </w:rPr>
              <w:t>专业课程（含实验必修课）及本单位通识教育选修课编排</w:t>
            </w:r>
          </w:p>
        </w:tc>
        <w:tc>
          <w:tcPr>
            <w:tcW w:w="1985" w:type="dxa"/>
            <w:vAlign w:val="center"/>
          </w:tcPr>
          <w:p w14:paraId="1F2171C1" w14:textId="5BF227C3" w:rsidR="003D6CEA" w:rsidRPr="00243217" w:rsidRDefault="00550499" w:rsidP="00C10308">
            <w:pPr>
              <w:spacing w:line="560" w:lineRule="exact"/>
              <w:jc w:val="center"/>
              <w:rPr>
                <w:rFonts w:ascii="仿宋_GB2312" w:eastAsia="仿宋_GB2312" w:hAnsi="华文中宋"/>
                <w:sz w:val="32"/>
                <w:szCs w:val="32"/>
              </w:rPr>
            </w:pPr>
            <w:r>
              <w:rPr>
                <w:rFonts w:ascii="仿宋_GB2312" w:eastAsia="仿宋_GB2312" w:hAnsi="华文中宋"/>
                <w:sz w:val="32"/>
                <w:szCs w:val="32"/>
              </w:rPr>
              <w:t>12</w:t>
            </w:r>
            <w:r w:rsidR="00173BB0">
              <w:rPr>
                <w:rFonts w:ascii="仿宋_GB2312" w:eastAsia="仿宋_GB2312" w:hAnsi="华文中宋" w:hint="eastAsia"/>
                <w:sz w:val="32"/>
                <w:szCs w:val="32"/>
              </w:rPr>
              <w:t>月</w:t>
            </w:r>
            <w:r w:rsidR="00C10308">
              <w:rPr>
                <w:rFonts w:ascii="仿宋_GB2312" w:eastAsia="仿宋_GB2312" w:hAnsi="华文中宋"/>
                <w:sz w:val="32"/>
                <w:szCs w:val="32"/>
              </w:rPr>
              <w:t>25</w:t>
            </w:r>
            <w:r w:rsidR="00173BB0">
              <w:rPr>
                <w:rFonts w:ascii="仿宋_GB2312" w:eastAsia="仿宋_GB2312" w:hAnsi="华文中宋" w:hint="eastAsia"/>
                <w:sz w:val="32"/>
                <w:szCs w:val="32"/>
              </w:rPr>
              <w:t>日</w:t>
            </w:r>
          </w:p>
        </w:tc>
      </w:tr>
      <w:tr w:rsidR="003D6CEA" w:rsidRPr="00243217" w14:paraId="5F41B6E7" w14:textId="77777777" w:rsidTr="00173BB0">
        <w:trPr>
          <w:jc w:val="center"/>
        </w:trPr>
        <w:tc>
          <w:tcPr>
            <w:tcW w:w="992" w:type="dxa"/>
            <w:vAlign w:val="center"/>
          </w:tcPr>
          <w:p w14:paraId="1A3FAF5D" w14:textId="77777777" w:rsidR="003D6CEA" w:rsidRPr="00243217" w:rsidRDefault="003D6CEA" w:rsidP="00F425B7">
            <w:pPr>
              <w:spacing w:line="560" w:lineRule="exact"/>
              <w:jc w:val="center"/>
              <w:rPr>
                <w:rFonts w:ascii="仿宋_GB2312" w:eastAsia="仿宋_GB2312" w:hAnsi="华文中宋"/>
                <w:sz w:val="32"/>
                <w:szCs w:val="32"/>
              </w:rPr>
            </w:pPr>
            <w:r w:rsidRPr="00243217">
              <w:rPr>
                <w:rFonts w:ascii="仿宋_GB2312" w:eastAsia="仿宋_GB2312" w:hAnsi="华文中宋" w:hint="eastAsia"/>
                <w:sz w:val="32"/>
                <w:szCs w:val="32"/>
              </w:rPr>
              <w:t>6</w:t>
            </w:r>
          </w:p>
        </w:tc>
        <w:tc>
          <w:tcPr>
            <w:tcW w:w="6374" w:type="dxa"/>
            <w:vAlign w:val="center"/>
          </w:tcPr>
          <w:p w14:paraId="18373A16" w14:textId="77777777" w:rsidR="003D6CEA" w:rsidRPr="00243217" w:rsidRDefault="003D6CEA" w:rsidP="00F425B7">
            <w:pPr>
              <w:spacing w:line="560" w:lineRule="exact"/>
              <w:jc w:val="left"/>
              <w:rPr>
                <w:rFonts w:ascii="仿宋_GB2312" w:eastAsia="仿宋_GB2312" w:hAnsi="华文中宋"/>
                <w:sz w:val="32"/>
                <w:szCs w:val="32"/>
              </w:rPr>
            </w:pPr>
            <w:r w:rsidRPr="00243217">
              <w:rPr>
                <w:rFonts w:ascii="仿宋_GB2312" w:eastAsia="仿宋_GB2312" w:hAnsi="华文中宋" w:hint="eastAsia"/>
                <w:sz w:val="32"/>
                <w:szCs w:val="32"/>
              </w:rPr>
              <w:t>准备选课数据、核对限选人数</w:t>
            </w:r>
          </w:p>
        </w:tc>
        <w:tc>
          <w:tcPr>
            <w:tcW w:w="1985" w:type="dxa"/>
            <w:vAlign w:val="center"/>
          </w:tcPr>
          <w:p w14:paraId="19BC136B" w14:textId="484F1629" w:rsidR="003D6CEA" w:rsidRPr="00243217" w:rsidRDefault="00550499" w:rsidP="00C10308">
            <w:pPr>
              <w:spacing w:line="560" w:lineRule="exact"/>
              <w:jc w:val="center"/>
              <w:rPr>
                <w:rFonts w:ascii="仿宋_GB2312" w:eastAsia="仿宋_GB2312" w:hAnsi="华文中宋"/>
                <w:sz w:val="32"/>
                <w:szCs w:val="32"/>
              </w:rPr>
            </w:pPr>
            <w:r>
              <w:rPr>
                <w:rFonts w:ascii="仿宋_GB2312" w:eastAsia="仿宋_GB2312" w:hAnsi="华文中宋"/>
                <w:sz w:val="32"/>
                <w:szCs w:val="32"/>
              </w:rPr>
              <w:t>1</w:t>
            </w:r>
            <w:r w:rsidR="00173BB0">
              <w:rPr>
                <w:rFonts w:ascii="仿宋_GB2312" w:eastAsia="仿宋_GB2312" w:hAnsi="华文中宋" w:hint="eastAsia"/>
                <w:sz w:val="32"/>
                <w:szCs w:val="32"/>
              </w:rPr>
              <w:t>月</w:t>
            </w:r>
            <w:r w:rsidR="00C10308">
              <w:rPr>
                <w:rFonts w:ascii="仿宋_GB2312" w:eastAsia="仿宋_GB2312" w:hAnsi="华文中宋"/>
                <w:sz w:val="32"/>
                <w:szCs w:val="32"/>
              </w:rPr>
              <w:t>5</w:t>
            </w:r>
            <w:r w:rsidR="00173BB0">
              <w:rPr>
                <w:rFonts w:ascii="仿宋_GB2312" w:eastAsia="仿宋_GB2312" w:hAnsi="华文中宋" w:hint="eastAsia"/>
                <w:sz w:val="32"/>
                <w:szCs w:val="32"/>
              </w:rPr>
              <w:t>日</w:t>
            </w:r>
          </w:p>
        </w:tc>
      </w:tr>
    </w:tbl>
    <w:p w14:paraId="77129D3F" w14:textId="77777777" w:rsidR="003D6CEA" w:rsidRPr="00243217" w:rsidRDefault="003D6CEA" w:rsidP="003D6CEA">
      <w:pPr>
        <w:spacing w:line="560" w:lineRule="exact"/>
        <w:ind w:firstLineChars="200" w:firstLine="640"/>
        <w:rPr>
          <w:rFonts w:ascii="黑体" w:eastAsia="黑体" w:hAnsi="黑体"/>
          <w:bCs/>
          <w:sz w:val="32"/>
          <w:szCs w:val="32"/>
        </w:rPr>
      </w:pPr>
      <w:r w:rsidRPr="00243217">
        <w:rPr>
          <w:rFonts w:ascii="黑体" w:eastAsia="黑体" w:hAnsi="黑体" w:hint="eastAsia"/>
          <w:bCs/>
          <w:sz w:val="32"/>
          <w:szCs w:val="32"/>
        </w:rPr>
        <w:t>二、教学任务核对及填报</w:t>
      </w:r>
    </w:p>
    <w:p w14:paraId="20277838" w14:textId="4F14082B" w:rsidR="003D6CEA" w:rsidRDefault="003D6CEA" w:rsidP="003D6CEA">
      <w:pPr>
        <w:spacing w:line="560" w:lineRule="exact"/>
        <w:ind w:firstLineChars="196" w:firstLine="627"/>
        <w:rPr>
          <w:rFonts w:ascii="仿宋_GB2312" w:eastAsia="仿宋_GB2312" w:hAnsi="华文中宋"/>
          <w:sz w:val="32"/>
          <w:szCs w:val="32"/>
        </w:rPr>
      </w:pPr>
      <w:r w:rsidRPr="00243217">
        <w:rPr>
          <w:rFonts w:ascii="仿宋_GB2312" w:eastAsia="仿宋_GB2312" w:hAnsi="华文中宋" w:hint="eastAsia"/>
          <w:sz w:val="32"/>
          <w:szCs w:val="32"/>
        </w:rPr>
        <w:t>本科生院于</w:t>
      </w:r>
      <w:r w:rsidR="00550499">
        <w:rPr>
          <w:rFonts w:ascii="仿宋_GB2312" w:eastAsia="仿宋_GB2312" w:hAnsi="华文中宋" w:hint="eastAsia"/>
          <w:sz w:val="32"/>
          <w:szCs w:val="32"/>
        </w:rPr>
        <w:t>11</w:t>
      </w:r>
      <w:r w:rsidR="00927659">
        <w:rPr>
          <w:rFonts w:ascii="仿宋_GB2312" w:eastAsia="仿宋_GB2312" w:hAnsi="华文中宋" w:hint="eastAsia"/>
          <w:sz w:val="32"/>
          <w:szCs w:val="32"/>
        </w:rPr>
        <w:t>月</w:t>
      </w:r>
      <w:r w:rsidR="00550499">
        <w:rPr>
          <w:rFonts w:ascii="仿宋_GB2312" w:eastAsia="仿宋_GB2312" w:hAnsi="华文中宋"/>
          <w:sz w:val="32"/>
          <w:szCs w:val="32"/>
        </w:rPr>
        <w:t>5</w:t>
      </w:r>
      <w:r w:rsidR="00927659">
        <w:rPr>
          <w:rFonts w:ascii="仿宋_GB2312" w:eastAsia="仿宋_GB2312" w:hAnsi="华文中宋" w:hint="eastAsia"/>
          <w:sz w:val="32"/>
          <w:szCs w:val="32"/>
        </w:rPr>
        <w:t>日前</w:t>
      </w:r>
      <w:r w:rsidRPr="00243217">
        <w:rPr>
          <w:rFonts w:ascii="仿宋_GB2312" w:eastAsia="仿宋_GB2312" w:hAnsi="华文中宋" w:hint="eastAsia"/>
          <w:sz w:val="32"/>
          <w:szCs w:val="32"/>
        </w:rPr>
        <w:t>生成2025-2026学年第</w:t>
      </w:r>
      <w:r w:rsidR="00550499">
        <w:rPr>
          <w:rFonts w:ascii="仿宋_GB2312" w:eastAsia="仿宋_GB2312" w:hAnsi="华文中宋" w:hint="eastAsia"/>
          <w:sz w:val="32"/>
          <w:szCs w:val="32"/>
        </w:rPr>
        <w:t>二</w:t>
      </w:r>
      <w:r w:rsidRPr="00243217">
        <w:rPr>
          <w:rFonts w:ascii="仿宋_GB2312" w:eastAsia="仿宋_GB2312" w:hAnsi="华文中宋" w:hint="eastAsia"/>
          <w:sz w:val="32"/>
          <w:szCs w:val="32"/>
        </w:rPr>
        <w:t>学期教学任务。</w:t>
      </w:r>
      <w:r w:rsidRPr="00243217">
        <w:rPr>
          <w:rFonts w:ascii="仿宋_GB2312" w:eastAsia="仿宋_GB2312" w:hAnsi="华文中宋" w:hint="eastAsia"/>
          <w:b/>
          <w:bCs/>
          <w:sz w:val="32"/>
          <w:szCs w:val="32"/>
        </w:rPr>
        <w:t>各单位应认真核对系统生成的教学任务是否与培养方案相符，课程、班级数量是否一致。</w:t>
      </w:r>
      <w:r w:rsidR="009E54D4" w:rsidRPr="009E54D4">
        <w:rPr>
          <w:rFonts w:ascii="仿宋_GB2312" w:eastAsia="仿宋_GB2312" w:hAnsi="华文中宋" w:hint="eastAsia"/>
          <w:sz w:val="32"/>
          <w:szCs w:val="32"/>
        </w:rPr>
        <w:t>核对无误后，填写</w:t>
      </w:r>
      <w:r w:rsidR="009E54D4">
        <w:rPr>
          <w:rFonts w:ascii="仿宋_GB2312" w:eastAsia="仿宋_GB2312" w:hAnsi="华文中宋" w:hint="eastAsia"/>
          <w:sz w:val="32"/>
          <w:szCs w:val="32"/>
        </w:rPr>
        <w:t>教学任务书。</w:t>
      </w:r>
      <w:r w:rsidR="009E54D4" w:rsidRPr="009E54D4">
        <w:rPr>
          <w:rFonts w:ascii="仿宋_GB2312" w:eastAsia="仿宋_GB2312" w:hAnsi="华文中宋" w:hint="eastAsia"/>
          <w:sz w:val="32"/>
          <w:szCs w:val="32"/>
        </w:rPr>
        <w:t>教学任务核对及填报</w:t>
      </w:r>
      <w:r w:rsidR="009E54D4">
        <w:rPr>
          <w:rFonts w:ascii="仿宋_GB2312" w:eastAsia="仿宋_GB2312" w:hAnsi="华文中宋" w:hint="eastAsia"/>
          <w:sz w:val="32"/>
          <w:szCs w:val="32"/>
        </w:rPr>
        <w:t>工作要点见附件1。</w:t>
      </w:r>
    </w:p>
    <w:p w14:paraId="07CD7412" w14:textId="0AA44347" w:rsidR="003D6CEA" w:rsidRPr="00243217" w:rsidRDefault="009E54D4" w:rsidP="009E54D4">
      <w:pPr>
        <w:spacing w:line="560" w:lineRule="exact"/>
        <w:ind w:firstLineChars="196" w:firstLine="627"/>
        <w:rPr>
          <w:rFonts w:ascii="仿宋_GB2312" w:eastAsia="仿宋_GB2312" w:hAnsi="华文中宋"/>
          <w:sz w:val="32"/>
          <w:szCs w:val="32"/>
        </w:rPr>
      </w:pPr>
      <w:r w:rsidRPr="009E54D4">
        <w:rPr>
          <w:rFonts w:ascii="仿宋_GB2312" w:eastAsia="仿宋_GB2312" w:hAnsi="华文中宋" w:hint="eastAsia"/>
          <w:sz w:val="32"/>
          <w:szCs w:val="32"/>
        </w:rPr>
        <w:t>各单位于</w:t>
      </w:r>
      <w:r w:rsidR="00875D2C">
        <w:rPr>
          <w:rFonts w:ascii="仿宋_GB2312" w:eastAsia="仿宋_GB2312" w:hAnsi="华文中宋" w:hint="eastAsia"/>
          <w:sz w:val="32"/>
          <w:szCs w:val="32"/>
        </w:rPr>
        <w:t>11</w:t>
      </w:r>
      <w:r w:rsidRPr="009E54D4">
        <w:rPr>
          <w:rFonts w:ascii="仿宋_GB2312" w:eastAsia="仿宋_GB2312" w:hAnsi="华文中宋" w:hint="eastAsia"/>
          <w:sz w:val="32"/>
          <w:szCs w:val="32"/>
        </w:rPr>
        <w:t>月</w:t>
      </w:r>
      <w:r w:rsidR="00875D2C">
        <w:rPr>
          <w:rFonts w:ascii="仿宋_GB2312" w:eastAsia="仿宋_GB2312" w:hAnsi="华文中宋" w:hint="eastAsia"/>
          <w:sz w:val="32"/>
          <w:szCs w:val="32"/>
        </w:rPr>
        <w:t>1</w:t>
      </w:r>
      <w:r w:rsidR="0069769A">
        <w:rPr>
          <w:rFonts w:ascii="仿宋_GB2312" w:eastAsia="仿宋_GB2312" w:hAnsi="华文中宋"/>
          <w:sz w:val="32"/>
          <w:szCs w:val="32"/>
        </w:rPr>
        <w:t>1</w:t>
      </w:r>
      <w:r w:rsidRPr="009E54D4">
        <w:rPr>
          <w:rFonts w:ascii="仿宋_GB2312" w:eastAsia="仿宋_GB2312" w:hAnsi="华文中宋" w:hint="eastAsia"/>
          <w:sz w:val="32"/>
          <w:szCs w:val="32"/>
        </w:rPr>
        <w:t>日（第十</w:t>
      </w:r>
      <w:r w:rsidR="00875D2C">
        <w:rPr>
          <w:rFonts w:ascii="仿宋_GB2312" w:eastAsia="仿宋_GB2312" w:hAnsi="华文中宋" w:hint="eastAsia"/>
          <w:sz w:val="32"/>
          <w:szCs w:val="32"/>
        </w:rPr>
        <w:t>一</w:t>
      </w:r>
      <w:r w:rsidRPr="009E54D4">
        <w:rPr>
          <w:rFonts w:ascii="仿宋_GB2312" w:eastAsia="仿宋_GB2312" w:hAnsi="华文中宋" w:hint="eastAsia"/>
          <w:sz w:val="32"/>
          <w:szCs w:val="32"/>
        </w:rPr>
        <w:t>周周</w:t>
      </w:r>
      <w:r w:rsidR="0069769A">
        <w:rPr>
          <w:rFonts w:ascii="仿宋_GB2312" w:eastAsia="仿宋_GB2312" w:hAnsi="华文中宋" w:hint="eastAsia"/>
          <w:sz w:val="32"/>
          <w:szCs w:val="32"/>
        </w:rPr>
        <w:t>二</w:t>
      </w:r>
      <w:r w:rsidRPr="009E54D4">
        <w:rPr>
          <w:rFonts w:ascii="仿宋_GB2312" w:eastAsia="仿宋_GB2312" w:hAnsi="华文中宋" w:hint="eastAsia"/>
          <w:sz w:val="32"/>
          <w:szCs w:val="32"/>
        </w:rPr>
        <w:t>）前将教学任务书（用</w:t>
      </w:r>
      <w:r w:rsidR="003703DF">
        <w:rPr>
          <w:rFonts w:ascii="仿宋_GB2312" w:eastAsia="仿宋_GB2312" w:hAnsi="华文中宋"/>
          <w:sz w:val="32"/>
          <w:szCs w:val="32"/>
        </w:rPr>
        <w:t>A3</w:t>
      </w:r>
      <w:r w:rsidRPr="009E54D4">
        <w:rPr>
          <w:rFonts w:ascii="仿宋_GB2312" w:eastAsia="仿宋_GB2312" w:hAnsi="华文中宋" w:hint="eastAsia"/>
          <w:sz w:val="32"/>
          <w:szCs w:val="32"/>
        </w:rPr>
        <w:t>纸打印）签字盖章后的纸质版和电子版报送至本科</w:t>
      </w:r>
      <w:r w:rsidRPr="009E54D4">
        <w:rPr>
          <w:rFonts w:ascii="仿宋_GB2312" w:eastAsia="仿宋_GB2312" w:hAnsi="华文中宋" w:hint="eastAsia"/>
          <w:sz w:val="32"/>
          <w:szCs w:val="32"/>
        </w:rPr>
        <w:lastRenderedPageBreak/>
        <w:t>生院。</w:t>
      </w:r>
    </w:p>
    <w:p w14:paraId="6FEA921B" w14:textId="06A4A1C9" w:rsidR="003D6CEA" w:rsidRDefault="003D6CEA" w:rsidP="003D6CEA">
      <w:pPr>
        <w:spacing w:line="560" w:lineRule="exact"/>
        <w:ind w:firstLineChars="200" w:firstLine="640"/>
        <w:rPr>
          <w:rFonts w:ascii="黑体" w:eastAsia="黑体" w:hAnsi="黑体"/>
          <w:bCs/>
          <w:sz w:val="32"/>
          <w:szCs w:val="32"/>
        </w:rPr>
      </w:pPr>
      <w:r w:rsidRPr="00243217">
        <w:rPr>
          <w:rFonts w:ascii="黑体" w:eastAsia="黑体" w:hAnsi="黑体" w:hint="eastAsia"/>
          <w:bCs/>
          <w:sz w:val="32"/>
          <w:szCs w:val="32"/>
        </w:rPr>
        <w:t>三、教学任务编排</w:t>
      </w:r>
    </w:p>
    <w:p w14:paraId="6D42481D" w14:textId="6480897A" w:rsidR="009E54D4" w:rsidRPr="009E54D4" w:rsidRDefault="009E54D4" w:rsidP="003703DF">
      <w:pPr>
        <w:spacing w:line="560" w:lineRule="exact"/>
        <w:ind w:firstLineChars="196" w:firstLine="627"/>
        <w:rPr>
          <w:rFonts w:ascii="仿宋_GB2312" w:eastAsia="仿宋_GB2312" w:hAnsi="华文中宋"/>
          <w:sz w:val="32"/>
          <w:szCs w:val="32"/>
        </w:rPr>
      </w:pPr>
      <w:r>
        <w:rPr>
          <w:rFonts w:ascii="仿宋_GB2312" w:eastAsia="仿宋_GB2312" w:hAnsi="华文中宋" w:hint="eastAsia"/>
          <w:sz w:val="32"/>
          <w:szCs w:val="32"/>
        </w:rPr>
        <w:t>各单位对2</w:t>
      </w:r>
      <w:r>
        <w:rPr>
          <w:rFonts w:ascii="仿宋_GB2312" w:eastAsia="仿宋_GB2312" w:hAnsi="华文中宋"/>
          <w:sz w:val="32"/>
          <w:szCs w:val="32"/>
        </w:rPr>
        <w:t>025-2026</w:t>
      </w:r>
      <w:r w:rsidR="00875D2C">
        <w:rPr>
          <w:rFonts w:ascii="仿宋_GB2312" w:eastAsia="仿宋_GB2312" w:hAnsi="华文中宋" w:hint="eastAsia"/>
          <w:sz w:val="32"/>
          <w:szCs w:val="32"/>
        </w:rPr>
        <w:t>学年第二</w:t>
      </w:r>
      <w:r>
        <w:rPr>
          <w:rFonts w:ascii="仿宋_GB2312" w:eastAsia="仿宋_GB2312" w:hAnsi="华文中宋" w:hint="eastAsia"/>
          <w:sz w:val="32"/>
          <w:szCs w:val="32"/>
        </w:rPr>
        <w:t>学期教学任务开展课表编排工作。</w:t>
      </w:r>
      <w:r w:rsidR="00595FE6" w:rsidRPr="006C0C9B">
        <w:rPr>
          <w:rFonts w:ascii="仿宋_GB2312" w:eastAsia="仿宋_GB2312" w:hAnsi="华文中宋" w:hint="eastAsia"/>
          <w:b/>
          <w:bCs/>
          <w:sz w:val="32"/>
          <w:szCs w:val="32"/>
        </w:rPr>
        <w:t>实验教学环节需</w:t>
      </w:r>
      <w:r w:rsidR="006C0C9B" w:rsidRPr="006C0C9B">
        <w:rPr>
          <w:rFonts w:ascii="仿宋_GB2312" w:eastAsia="仿宋_GB2312" w:hAnsi="华文中宋" w:hint="eastAsia"/>
          <w:b/>
          <w:bCs/>
          <w:sz w:val="32"/>
          <w:szCs w:val="32"/>
        </w:rPr>
        <w:t>按照专业人才培养方案和课程大纲</w:t>
      </w:r>
      <w:r w:rsidR="006C0C9B">
        <w:rPr>
          <w:rFonts w:ascii="仿宋_GB2312" w:eastAsia="仿宋_GB2312" w:hAnsi="华文中宋" w:hint="eastAsia"/>
          <w:b/>
          <w:bCs/>
          <w:sz w:val="32"/>
          <w:szCs w:val="32"/>
        </w:rPr>
        <w:t>开展课表编排。</w:t>
      </w:r>
      <w:r w:rsidRPr="009E54D4">
        <w:rPr>
          <w:rFonts w:ascii="仿宋_GB2312" w:eastAsia="仿宋_GB2312" w:hAnsi="华文中宋" w:hint="eastAsia"/>
          <w:sz w:val="32"/>
          <w:szCs w:val="32"/>
        </w:rPr>
        <w:t>教学任务</w:t>
      </w:r>
      <w:r w:rsidR="006C0C9B">
        <w:rPr>
          <w:rFonts w:ascii="仿宋_GB2312" w:eastAsia="仿宋_GB2312" w:hAnsi="华文中宋" w:hint="eastAsia"/>
          <w:sz w:val="32"/>
          <w:szCs w:val="32"/>
        </w:rPr>
        <w:t>（含实验环节）</w:t>
      </w:r>
      <w:r w:rsidRPr="009E54D4">
        <w:rPr>
          <w:rFonts w:ascii="仿宋_GB2312" w:eastAsia="仿宋_GB2312" w:hAnsi="华文中宋" w:hint="eastAsia"/>
          <w:sz w:val="32"/>
          <w:szCs w:val="32"/>
        </w:rPr>
        <w:t>编排</w:t>
      </w:r>
      <w:r>
        <w:rPr>
          <w:rFonts w:ascii="仿宋_GB2312" w:eastAsia="仿宋_GB2312" w:hAnsi="华文中宋" w:hint="eastAsia"/>
          <w:sz w:val="32"/>
          <w:szCs w:val="32"/>
        </w:rPr>
        <w:t>时需根据</w:t>
      </w:r>
      <w:r w:rsidR="003703DF">
        <w:rPr>
          <w:rFonts w:ascii="仿宋_GB2312" w:eastAsia="仿宋_GB2312" w:hAnsi="华文中宋" w:hint="eastAsia"/>
          <w:sz w:val="32"/>
          <w:szCs w:val="32"/>
        </w:rPr>
        <w:t>《</w:t>
      </w:r>
      <w:r w:rsidR="003703DF" w:rsidRPr="003703DF">
        <w:rPr>
          <w:rFonts w:ascii="仿宋_GB2312" w:eastAsia="仿宋_GB2312" w:hAnsi="华文中宋" w:hint="eastAsia"/>
          <w:sz w:val="32"/>
          <w:szCs w:val="32"/>
        </w:rPr>
        <w:t>2025-2026</w:t>
      </w:r>
      <w:r w:rsidR="00875D2C">
        <w:rPr>
          <w:rFonts w:ascii="仿宋_GB2312" w:eastAsia="仿宋_GB2312" w:hAnsi="华文中宋" w:hint="eastAsia"/>
          <w:sz w:val="32"/>
          <w:szCs w:val="32"/>
        </w:rPr>
        <w:t>学年第二</w:t>
      </w:r>
      <w:r w:rsidR="003703DF" w:rsidRPr="003703DF">
        <w:rPr>
          <w:rFonts w:ascii="仿宋_GB2312" w:eastAsia="仿宋_GB2312" w:hAnsi="华文中宋" w:hint="eastAsia"/>
          <w:sz w:val="32"/>
          <w:szCs w:val="32"/>
        </w:rPr>
        <w:t>学期教学任务编排工作要点</w:t>
      </w:r>
      <w:r w:rsidR="003703DF">
        <w:rPr>
          <w:rFonts w:ascii="仿宋_GB2312" w:eastAsia="仿宋_GB2312" w:hAnsi="华文中宋" w:hint="eastAsia"/>
          <w:sz w:val="32"/>
          <w:szCs w:val="32"/>
        </w:rPr>
        <w:t>》（附件2）中的编排原则及</w:t>
      </w:r>
      <w:r>
        <w:rPr>
          <w:rFonts w:ascii="仿宋_GB2312" w:eastAsia="仿宋_GB2312" w:hAnsi="华文中宋" w:hint="eastAsia"/>
          <w:sz w:val="32"/>
          <w:szCs w:val="32"/>
        </w:rPr>
        <w:t>编排方法开展工作。</w:t>
      </w:r>
    </w:p>
    <w:p w14:paraId="59081CA6" w14:textId="77777777" w:rsidR="003D6CEA" w:rsidRPr="00243217" w:rsidRDefault="003D6CEA" w:rsidP="003D6CEA">
      <w:pPr>
        <w:spacing w:line="560" w:lineRule="exact"/>
        <w:ind w:firstLineChars="200" w:firstLine="640"/>
        <w:rPr>
          <w:rFonts w:ascii="黑体" w:eastAsia="黑体" w:hAnsi="黑体"/>
          <w:bCs/>
          <w:sz w:val="32"/>
          <w:szCs w:val="32"/>
        </w:rPr>
      </w:pPr>
      <w:r w:rsidRPr="00243217">
        <w:rPr>
          <w:rFonts w:ascii="黑体" w:eastAsia="黑体" w:hAnsi="黑体" w:hint="eastAsia"/>
          <w:bCs/>
          <w:sz w:val="32"/>
          <w:szCs w:val="32"/>
        </w:rPr>
        <w:t>四、其他事宜</w:t>
      </w:r>
    </w:p>
    <w:p w14:paraId="273FF6A1" w14:textId="5AC72A50" w:rsidR="003D6CEA" w:rsidRPr="00243217" w:rsidRDefault="003D6CEA" w:rsidP="003D6CEA">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（一）本科生院将</w:t>
      </w:r>
      <w:r w:rsidR="003703DF">
        <w:rPr>
          <w:rFonts w:ascii="仿宋_GB2312" w:eastAsia="仿宋_GB2312" w:hAnsi="华文中宋" w:hint="eastAsia"/>
          <w:sz w:val="32"/>
          <w:szCs w:val="32"/>
        </w:rPr>
        <w:t>动态</w:t>
      </w:r>
      <w:r w:rsidRPr="00243217">
        <w:rPr>
          <w:rFonts w:ascii="仿宋_GB2312" w:eastAsia="仿宋_GB2312" w:hAnsi="华文中宋" w:hint="eastAsia"/>
          <w:sz w:val="32"/>
          <w:szCs w:val="32"/>
        </w:rPr>
        <w:t>检查校验各单位的课表编排情况，并</w:t>
      </w:r>
      <w:r w:rsidR="003703DF">
        <w:rPr>
          <w:rFonts w:ascii="仿宋_GB2312" w:eastAsia="仿宋_GB2312" w:hAnsi="华文中宋" w:hint="eastAsia"/>
          <w:sz w:val="32"/>
          <w:szCs w:val="32"/>
        </w:rPr>
        <w:t>根据编排</w:t>
      </w:r>
      <w:r w:rsidRPr="00243217">
        <w:rPr>
          <w:rFonts w:ascii="仿宋_GB2312" w:eastAsia="仿宋_GB2312" w:hAnsi="华文中宋" w:hint="eastAsia"/>
          <w:sz w:val="32"/>
          <w:szCs w:val="32"/>
        </w:rPr>
        <w:t>原则</w:t>
      </w:r>
      <w:r w:rsidR="003703DF">
        <w:rPr>
          <w:rFonts w:ascii="仿宋_GB2312" w:eastAsia="仿宋_GB2312" w:hAnsi="华文中宋" w:hint="eastAsia"/>
          <w:sz w:val="32"/>
          <w:szCs w:val="32"/>
        </w:rPr>
        <w:t>对各</w:t>
      </w:r>
      <w:r w:rsidRPr="00243217">
        <w:rPr>
          <w:rFonts w:ascii="仿宋_GB2312" w:eastAsia="仿宋_GB2312" w:hAnsi="华文中宋" w:hint="eastAsia"/>
          <w:sz w:val="32"/>
          <w:szCs w:val="32"/>
        </w:rPr>
        <w:t>单位提出课表编排调整意见。</w:t>
      </w:r>
    </w:p>
    <w:p w14:paraId="5BE54EA9" w14:textId="77777777" w:rsidR="003D6CEA" w:rsidRPr="00243217" w:rsidRDefault="003D6CEA" w:rsidP="003D6CEA">
      <w:pPr>
        <w:spacing w:line="560" w:lineRule="exact"/>
        <w:ind w:firstLineChars="200" w:firstLine="640"/>
        <w:rPr>
          <w:rFonts w:ascii="仿宋_GB2312" w:eastAsia="仿宋_GB2312" w:hAnsi="华文中宋"/>
          <w:sz w:val="32"/>
          <w:szCs w:val="32"/>
        </w:rPr>
      </w:pPr>
      <w:r w:rsidRPr="00243217">
        <w:rPr>
          <w:rFonts w:ascii="仿宋_GB2312" w:eastAsia="仿宋_GB2312" w:hAnsi="华文中宋" w:hint="eastAsia"/>
          <w:sz w:val="32"/>
          <w:szCs w:val="32"/>
        </w:rPr>
        <w:t>（二）各单位在教学任务录入编排工作中如遇到问题请及时联系本科生院解决，确保工作完成的时间节点及质量。</w:t>
      </w:r>
    </w:p>
    <w:p w14:paraId="070790E0" w14:textId="77777777" w:rsidR="003D6CEA" w:rsidRPr="00243217" w:rsidRDefault="003D6CEA" w:rsidP="003D6CEA">
      <w:pPr>
        <w:spacing w:line="560" w:lineRule="exact"/>
        <w:ind w:firstLineChars="196" w:firstLine="627"/>
        <w:rPr>
          <w:rFonts w:ascii="仿宋_GB2312" w:eastAsia="仿宋_GB2312" w:hAnsi="华文中宋"/>
          <w:sz w:val="32"/>
          <w:szCs w:val="32"/>
        </w:rPr>
      </w:pPr>
      <w:r w:rsidRPr="00243217">
        <w:rPr>
          <w:rFonts w:ascii="仿宋_GB2312" w:eastAsia="仿宋_GB2312" w:hAnsi="华文中宋" w:hint="eastAsia"/>
          <w:sz w:val="32"/>
          <w:szCs w:val="32"/>
        </w:rPr>
        <w:t>联系电话：82519132，82519992。</w:t>
      </w:r>
    </w:p>
    <w:p w14:paraId="484D8EEE" w14:textId="77777777" w:rsidR="003D6CEA" w:rsidRPr="00243217" w:rsidRDefault="003D6CEA" w:rsidP="003D6CEA">
      <w:pPr>
        <w:spacing w:line="560" w:lineRule="exact"/>
        <w:ind w:firstLineChars="896" w:firstLine="2867"/>
        <w:rPr>
          <w:rFonts w:ascii="仿宋_GB2312" w:eastAsia="仿宋_GB2312" w:hAnsi="华文中宋"/>
          <w:sz w:val="32"/>
          <w:szCs w:val="32"/>
        </w:rPr>
      </w:pPr>
    </w:p>
    <w:p w14:paraId="06713851" w14:textId="77777777" w:rsidR="00D575B0" w:rsidRDefault="003D6CEA" w:rsidP="003D6CEA">
      <w:pPr>
        <w:spacing w:line="560" w:lineRule="exact"/>
        <w:ind w:firstLineChars="196" w:firstLine="627"/>
        <w:rPr>
          <w:rFonts w:ascii="仿宋_GB2312" w:eastAsia="仿宋_GB2312" w:hAnsi="华文中宋"/>
          <w:sz w:val="32"/>
          <w:szCs w:val="32"/>
        </w:rPr>
      </w:pPr>
      <w:r w:rsidRPr="00243217">
        <w:rPr>
          <w:rFonts w:ascii="仿宋_GB2312" w:eastAsia="仿宋_GB2312" w:hAnsi="华文中宋" w:hint="eastAsia"/>
          <w:sz w:val="32"/>
          <w:szCs w:val="32"/>
        </w:rPr>
        <w:t>附件：</w:t>
      </w:r>
    </w:p>
    <w:p w14:paraId="0E3FD1A7" w14:textId="38744B43" w:rsidR="00D575B0" w:rsidRPr="00D575B0" w:rsidRDefault="003D6CEA" w:rsidP="00D575B0">
      <w:pPr>
        <w:spacing w:line="560" w:lineRule="exact"/>
        <w:ind w:firstLineChars="196" w:firstLine="612"/>
        <w:rPr>
          <w:rFonts w:ascii="仿宋_GB2312" w:eastAsia="仿宋_GB2312" w:hAnsi="华文中宋"/>
          <w:spacing w:val="-4"/>
          <w:sz w:val="32"/>
          <w:szCs w:val="32"/>
        </w:rPr>
      </w:pPr>
      <w:r w:rsidRPr="00D575B0">
        <w:rPr>
          <w:rFonts w:ascii="仿宋_GB2312" w:eastAsia="仿宋_GB2312" w:hAnsi="华文中宋" w:hint="eastAsia"/>
          <w:spacing w:val="-4"/>
          <w:sz w:val="32"/>
          <w:szCs w:val="32"/>
        </w:rPr>
        <w:t>1.</w:t>
      </w:r>
      <w:r w:rsidR="00D575B0" w:rsidRPr="00D575B0">
        <w:rPr>
          <w:rFonts w:ascii="仿宋_GB2312" w:eastAsia="仿宋_GB2312" w:hAnsi="华文中宋" w:hint="eastAsia"/>
          <w:spacing w:val="-4"/>
          <w:sz w:val="32"/>
          <w:szCs w:val="32"/>
        </w:rPr>
        <w:t>2</w:t>
      </w:r>
      <w:r w:rsidR="00D575B0" w:rsidRPr="00D575B0">
        <w:rPr>
          <w:rFonts w:ascii="仿宋_GB2312" w:eastAsia="仿宋_GB2312" w:hAnsi="华文中宋"/>
          <w:spacing w:val="-4"/>
          <w:sz w:val="32"/>
          <w:szCs w:val="32"/>
        </w:rPr>
        <w:t>025-2026</w:t>
      </w:r>
      <w:r w:rsidR="00875D2C">
        <w:rPr>
          <w:rFonts w:ascii="仿宋_GB2312" w:eastAsia="仿宋_GB2312" w:hAnsi="华文中宋" w:hint="eastAsia"/>
          <w:spacing w:val="-4"/>
          <w:sz w:val="32"/>
          <w:szCs w:val="32"/>
        </w:rPr>
        <w:t>学年第二</w:t>
      </w:r>
      <w:r w:rsidR="00D575B0" w:rsidRPr="00D575B0">
        <w:rPr>
          <w:rFonts w:ascii="仿宋_GB2312" w:eastAsia="仿宋_GB2312" w:hAnsi="华文中宋" w:hint="eastAsia"/>
          <w:spacing w:val="-4"/>
          <w:sz w:val="32"/>
          <w:szCs w:val="32"/>
        </w:rPr>
        <w:t>学期</w:t>
      </w:r>
      <w:r w:rsidR="009E54D4" w:rsidRPr="00D575B0">
        <w:rPr>
          <w:rFonts w:ascii="仿宋_GB2312" w:eastAsia="仿宋_GB2312" w:hAnsi="华文中宋" w:hint="eastAsia"/>
          <w:spacing w:val="-4"/>
          <w:sz w:val="32"/>
          <w:szCs w:val="32"/>
        </w:rPr>
        <w:t>教学任务核对及填报工作要点</w:t>
      </w:r>
    </w:p>
    <w:p w14:paraId="3F1CB3D7" w14:textId="47E0D8AA" w:rsidR="003D6CEA" w:rsidRPr="00875D2C" w:rsidRDefault="003D6CEA" w:rsidP="00D575B0">
      <w:pPr>
        <w:spacing w:line="560" w:lineRule="exact"/>
        <w:ind w:firstLineChars="196" w:firstLine="627"/>
        <w:rPr>
          <w:rFonts w:ascii="仿宋_GB2312" w:eastAsia="仿宋_GB2312" w:hAnsi="华文中宋"/>
          <w:spacing w:val="-4"/>
          <w:sz w:val="32"/>
          <w:szCs w:val="32"/>
        </w:rPr>
      </w:pPr>
      <w:r w:rsidRPr="00243217">
        <w:rPr>
          <w:rFonts w:ascii="仿宋_GB2312" w:eastAsia="仿宋_GB2312" w:hAnsi="华文中宋" w:hint="eastAsia"/>
          <w:sz w:val="32"/>
          <w:szCs w:val="32"/>
        </w:rPr>
        <w:t>2</w:t>
      </w:r>
      <w:r w:rsidRPr="00875D2C">
        <w:rPr>
          <w:rFonts w:ascii="仿宋_GB2312" w:eastAsia="仿宋_GB2312" w:hAnsi="华文中宋" w:hint="eastAsia"/>
          <w:spacing w:val="-4"/>
          <w:sz w:val="32"/>
          <w:szCs w:val="32"/>
        </w:rPr>
        <w:t>.</w:t>
      </w:r>
      <w:r w:rsidR="00D575B0" w:rsidRPr="00875D2C">
        <w:rPr>
          <w:rFonts w:ascii="仿宋_GB2312" w:eastAsia="仿宋_GB2312" w:hAnsi="华文中宋" w:hint="eastAsia"/>
          <w:spacing w:val="-4"/>
          <w:sz w:val="32"/>
          <w:szCs w:val="32"/>
        </w:rPr>
        <w:t>2</w:t>
      </w:r>
      <w:r w:rsidR="00D575B0" w:rsidRPr="00875D2C">
        <w:rPr>
          <w:rFonts w:ascii="仿宋_GB2312" w:eastAsia="仿宋_GB2312" w:hAnsi="华文中宋"/>
          <w:spacing w:val="-4"/>
          <w:sz w:val="32"/>
          <w:szCs w:val="32"/>
        </w:rPr>
        <w:t>025-2026</w:t>
      </w:r>
      <w:r w:rsidR="00875D2C" w:rsidRPr="00875D2C">
        <w:rPr>
          <w:rFonts w:ascii="仿宋_GB2312" w:eastAsia="仿宋_GB2312" w:hAnsi="华文中宋" w:hint="eastAsia"/>
          <w:spacing w:val="-4"/>
          <w:sz w:val="32"/>
          <w:szCs w:val="32"/>
        </w:rPr>
        <w:t>学年第二</w:t>
      </w:r>
      <w:r w:rsidR="00D575B0" w:rsidRPr="00875D2C">
        <w:rPr>
          <w:rFonts w:ascii="仿宋_GB2312" w:eastAsia="仿宋_GB2312" w:hAnsi="华文中宋" w:hint="eastAsia"/>
          <w:spacing w:val="-4"/>
          <w:sz w:val="32"/>
          <w:szCs w:val="32"/>
        </w:rPr>
        <w:t>学期</w:t>
      </w:r>
      <w:r w:rsidR="009E54D4" w:rsidRPr="00875D2C">
        <w:rPr>
          <w:rFonts w:ascii="仿宋_GB2312" w:eastAsia="仿宋_GB2312" w:hAnsi="华文中宋" w:hint="eastAsia"/>
          <w:spacing w:val="-4"/>
          <w:sz w:val="32"/>
          <w:szCs w:val="32"/>
        </w:rPr>
        <w:t>教学任务编排工作要点</w:t>
      </w:r>
    </w:p>
    <w:p w14:paraId="751C3537" w14:textId="219B0AEA" w:rsidR="003D6CEA" w:rsidRDefault="003D6CEA" w:rsidP="009E54D4">
      <w:pPr>
        <w:spacing w:line="560" w:lineRule="exact"/>
        <w:ind w:right="1280"/>
        <w:rPr>
          <w:rFonts w:ascii="仿宋_GB2312" w:eastAsia="仿宋_GB2312" w:hAnsi="华文中宋"/>
          <w:sz w:val="32"/>
          <w:szCs w:val="32"/>
        </w:rPr>
      </w:pPr>
    </w:p>
    <w:p w14:paraId="7264502A" w14:textId="77777777" w:rsidR="009E54D4" w:rsidRPr="00243217" w:rsidRDefault="009E54D4" w:rsidP="009E54D4">
      <w:pPr>
        <w:spacing w:line="560" w:lineRule="exact"/>
        <w:ind w:right="1280"/>
        <w:rPr>
          <w:rFonts w:ascii="仿宋_GB2312" w:eastAsia="仿宋_GB2312" w:hAnsi="华文中宋"/>
          <w:sz w:val="32"/>
          <w:szCs w:val="32"/>
        </w:rPr>
      </w:pPr>
    </w:p>
    <w:p w14:paraId="56326555" w14:textId="77777777" w:rsidR="003D6CEA" w:rsidRPr="00243217" w:rsidRDefault="003D6CEA" w:rsidP="003D6CEA">
      <w:pPr>
        <w:spacing w:line="560" w:lineRule="exact"/>
        <w:jc w:val="right"/>
        <w:rPr>
          <w:rFonts w:ascii="仿宋_GB2312" w:eastAsia="仿宋_GB2312" w:hAnsi="华文中宋"/>
          <w:sz w:val="32"/>
          <w:szCs w:val="32"/>
        </w:rPr>
      </w:pPr>
      <w:r w:rsidRPr="00243217">
        <w:rPr>
          <w:rFonts w:ascii="仿宋_GB2312" w:eastAsia="仿宋_GB2312" w:hAnsi="华文中宋" w:hint="eastAsia"/>
          <w:sz w:val="32"/>
          <w:szCs w:val="32"/>
        </w:rPr>
        <w:t>哈尔滨工程大学本科生院</w:t>
      </w:r>
    </w:p>
    <w:p w14:paraId="66664C83" w14:textId="788FA6F3" w:rsidR="003D6CEA" w:rsidRPr="00243217" w:rsidRDefault="003D6CEA" w:rsidP="003D6CEA">
      <w:pPr>
        <w:spacing w:line="560" w:lineRule="exact"/>
        <w:ind w:right="320"/>
        <w:jc w:val="right"/>
        <w:rPr>
          <w:rFonts w:ascii="仿宋_GB2312" w:eastAsia="仿宋_GB2312" w:hAnsi="华文中宋"/>
          <w:sz w:val="32"/>
          <w:szCs w:val="32"/>
        </w:rPr>
      </w:pPr>
      <w:r w:rsidRPr="00243217">
        <w:rPr>
          <w:rFonts w:ascii="仿宋_GB2312" w:eastAsia="仿宋_GB2312" w:hAnsi="华文中宋" w:hint="eastAsia"/>
          <w:sz w:val="32"/>
          <w:szCs w:val="32"/>
        </w:rPr>
        <w:t>2025年</w:t>
      </w:r>
      <w:r w:rsidR="00875D2C">
        <w:rPr>
          <w:rFonts w:ascii="仿宋_GB2312" w:eastAsia="仿宋_GB2312" w:hAnsi="华文中宋" w:hint="eastAsia"/>
          <w:sz w:val="32"/>
          <w:szCs w:val="32"/>
        </w:rPr>
        <w:t>11</w:t>
      </w:r>
      <w:r w:rsidRPr="00243217">
        <w:rPr>
          <w:rFonts w:ascii="仿宋_GB2312" w:eastAsia="仿宋_GB2312" w:hAnsi="华文中宋" w:hint="eastAsia"/>
          <w:sz w:val="32"/>
          <w:szCs w:val="32"/>
        </w:rPr>
        <w:t>月</w:t>
      </w:r>
      <w:r w:rsidR="00CF397B">
        <w:rPr>
          <w:rFonts w:ascii="仿宋_GB2312" w:eastAsia="仿宋_GB2312" w:hAnsi="华文中宋"/>
          <w:sz w:val="32"/>
          <w:szCs w:val="32"/>
        </w:rPr>
        <w:t>4</w:t>
      </w:r>
      <w:r w:rsidRPr="00243217">
        <w:rPr>
          <w:rFonts w:ascii="仿宋_GB2312" w:eastAsia="仿宋_GB2312" w:hAnsi="华文中宋" w:hint="eastAsia"/>
          <w:sz w:val="32"/>
          <w:szCs w:val="32"/>
        </w:rPr>
        <w:t>日</w:t>
      </w:r>
    </w:p>
    <w:p w14:paraId="3CCDDD2F" w14:textId="77777777" w:rsidR="00142077" w:rsidRPr="003D6CEA" w:rsidRDefault="00142077" w:rsidP="003D6CEA"/>
    <w:sectPr w:rsidR="00142077" w:rsidRPr="003D6CEA" w:rsidSect="003061B9">
      <w:footerReference w:type="default" r:id="rId6"/>
      <w:pgSz w:w="11906" w:h="16838"/>
      <w:pgMar w:top="1440" w:right="1800" w:bottom="1440" w:left="1800" w:header="851" w:footer="51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40F60" w14:textId="77777777" w:rsidR="001B79CD" w:rsidRDefault="001B79CD" w:rsidP="003D6CEA">
      <w:r>
        <w:separator/>
      </w:r>
    </w:p>
  </w:endnote>
  <w:endnote w:type="continuationSeparator" w:id="0">
    <w:p w14:paraId="04C1A597" w14:textId="77777777" w:rsidR="001B79CD" w:rsidRDefault="001B79CD" w:rsidP="003D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00000287"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00000287"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618"/>
      <w:docPartObj>
        <w:docPartGallery w:val="Page Numbers (Bottom of Page)"/>
        <w:docPartUnique/>
      </w:docPartObj>
    </w:sdtPr>
    <w:sdtEndPr>
      <w:rPr>
        <w:rFonts w:ascii="仿宋_GB2312" w:eastAsia="仿宋_GB2312" w:hint="eastAsia"/>
        <w:sz w:val="28"/>
        <w:szCs w:val="28"/>
      </w:rPr>
    </w:sdtEndPr>
    <w:sdtContent>
      <w:p w14:paraId="7D92273C" w14:textId="77777777" w:rsidR="002C3FCC" w:rsidRPr="003061B9" w:rsidRDefault="00F665B0">
        <w:pPr>
          <w:pStyle w:val="a5"/>
          <w:jc w:val="center"/>
          <w:rPr>
            <w:rFonts w:ascii="仿宋_GB2312" w:eastAsia="仿宋_GB2312"/>
            <w:sz w:val="28"/>
            <w:szCs w:val="28"/>
          </w:rPr>
        </w:pPr>
        <w:r w:rsidRPr="003061B9">
          <w:rPr>
            <w:rFonts w:ascii="仿宋_GB2312" w:eastAsia="仿宋_GB2312" w:hint="eastAsia"/>
            <w:sz w:val="28"/>
            <w:szCs w:val="28"/>
          </w:rPr>
          <w:fldChar w:fldCharType="begin"/>
        </w:r>
        <w:r w:rsidRPr="003061B9">
          <w:rPr>
            <w:rFonts w:ascii="仿宋_GB2312" w:eastAsia="仿宋_GB2312" w:hint="eastAsia"/>
            <w:sz w:val="28"/>
            <w:szCs w:val="28"/>
          </w:rPr>
          <w:instrText xml:space="preserve"> PAGE   \* MERGEFORMAT </w:instrText>
        </w:r>
        <w:r w:rsidRPr="003061B9">
          <w:rPr>
            <w:rFonts w:ascii="仿宋_GB2312" w:eastAsia="仿宋_GB2312" w:hint="eastAsia"/>
            <w:sz w:val="28"/>
            <w:szCs w:val="28"/>
          </w:rPr>
          <w:fldChar w:fldCharType="separate"/>
        </w:r>
        <w:r w:rsidR="00C10308" w:rsidRPr="00C10308">
          <w:rPr>
            <w:rFonts w:ascii="仿宋_GB2312" w:eastAsia="仿宋_GB2312"/>
            <w:noProof/>
            <w:sz w:val="28"/>
            <w:szCs w:val="28"/>
            <w:lang w:val="zh-CN"/>
          </w:rPr>
          <w:t>-</w:t>
        </w:r>
        <w:r w:rsidR="00C10308">
          <w:rPr>
            <w:rFonts w:ascii="仿宋_GB2312" w:eastAsia="仿宋_GB2312"/>
            <w:noProof/>
            <w:sz w:val="28"/>
            <w:szCs w:val="28"/>
          </w:rPr>
          <w:t xml:space="preserve"> 2 -</w:t>
        </w:r>
        <w:r w:rsidRPr="003061B9">
          <w:rPr>
            <w:rFonts w:ascii="仿宋_GB2312" w:eastAsia="仿宋_GB2312" w:hint="eastAsia"/>
            <w:noProof/>
            <w:sz w:val="28"/>
            <w:szCs w:val="28"/>
            <w:lang w:val="zh-CN"/>
          </w:rPr>
          <w:fldChar w:fldCharType="end"/>
        </w:r>
      </w:p>
    </w:sdtContent>
  </w:sdt>
  <w:p w14:paraId="6AF82D58" w14:textId="77777777" w:rsidR="002C3FCC" w:rsidRDefault="001B79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F4AE6" w14:textId="77777777" w:rsidR="001B79CD" w:rsidRDefault="001B79CD" w:rsidP="003D6CEA">
      <w:r>
        <w:separator/>
      </w:r>
    </w:p>
  </w:footnote>
  <w:footnote w:type="continuationSeparator" w:id="0">
    <w:p w14:paraId="27E8061E" w14:textId="77777777" w:rsidR="001B79CD" w:rsidRDefault="001B79CD" w:rsidP="003D6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F8"/>
    <w:rsid w:val="000937F1"/>
    <w:rsid w:val="00142077"/>
    <w:rsid w:val="00173BB0"/>
    <w:rsid w:val="00177A21"/>
    <w:rsid w:val="001B4712"/>
    <w:rsid w:val="001B79CD"/>
    <w:rsid w:val="0021304E"/>
    <w:rsid w:val="00262548"/>
    <w:rsid w:val="002745D9"/>
    <w:rsid w:val="002E1743"/>
    <w:rsid w:val="0033303C"/>
    <w:rsid w:val="003703DF"/>
    <w:rsid w:val="003D6CEA"/>
    <w:rsid w:val="00430C20"/>
    <w:rsid w:val="00481B22"/>
    <w:rsid w:val="00483012"/>
    <w:rsid w:val="00497A39"/>
    <w:rsid w:val="004D17FC"/>
    <w:rsid w:val="00550499"/>
    <w:rsid w:val="005513D8"/>
    <w:rsid w:val="00595FE6"/>
    <w:rsid w:val="00616527"/>
    <w:rsid w:val="00693CB3"/>
    <w:rsid w:val="0069769A"/>
    <w:rsid w:val="006C0C9B"/>
    <w:rsid w:val="00733C1E"/>
    <w:rsid w:val="00864782"/>
    <w:rsid w:val="00875D2C"/>
    <w:rsid w:val="008F0233"/>
    <w:rsid w:val="00927659"/>
    <w:rsid w:val="009E54D4"/>
    <w:rsid w:val="00AA03F8"/>
    <w:rsid w:val="00AC60DF"/>
    <w:rsid w:val="00B02CC1"/>
    <w:rsid w:val="00BB7599"/>
    <w:rsid w:val="00C03278"/>
    <w:rsid w:val="00C10308"/>
    <w:rsid w:val="00C103D7"/>
    <w:rsid w:val="00C20B0F"/>
    <w:rsid w:val="00C50171"/>
    <w:rsid w:val="00C716DF"/>
    <w:rsid w:val="00CB2865"/>
    <w:rsid w:val="00CF397B"/>
    <w:rsid w:val="00D575B0"/>
    <w:rsid w:val="00D748B9"/>
    <w:rsid w:val="00E418EE"/>
    <w:rsid w:val="00E70A54"/>
    <w:rsid w:val="00F62C75"/>
    <w:rsid w:val="00F665B0"/>
    <w:rsid w:val="00F66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B4A8"/>
  <w15:chartTrackingRefBased/>
  <w15:docId w15:val="{19C7F402-C041-4CB2-B73E-42ECE877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6CE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CE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D6CEA"/>
    <w:rPr>
      <w:sz w:val="18"/>
      <w:szCs w:val="18"/>
    </w:rPr>
  </w:style>
  <w:style w:type="paragraph" w:styleId="a5">
    <w:name w:val="footer"/>
    <w:basedOn w:val="a"/>
    <w:link w:val="a6"/>
    <w:uiPriority w:val="99"/>
    <w:unhideWhenUsed/>
    <w:rsid w:val="003D6C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D6CEA"/>
    <w:rPr>
      <w:sz w:val="18"/>
      <w:szCs w:val="18"/>
    </w:rPr>
  </w:style>
  <w:style w:type="table" w:styleId="a7">
    <w:name w:val="Table Grid"/>
    <w:basedOn w:val="a1"/>
    <w:uiPriority w:val="39"/>
    <w:rsid w:val="003D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金鑫 白</dc:creator>
  <cp:keywords/>
  <dc:description/>
  <cp:lastModifiedBy>金鑫 白</cp:lastModifiedBy>
  <cp:revision>10</cp:revision>
  <cp:lastPrinted>2025-11-04T08:44:00Z</cp:lastPrinted>
  <dcterms:created xsi:type="dcterms:W3CDTF">2025-10-28T08:24:00Z</dcterms:created>
  <dcterms:modified xsi:type="dcterms:W3CDTF">2025-11-04T08:45:00Z</dcterms:modified>
</cp:coreProperties>
</file>