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×××××(课程名称)课程教学大纲</w:t>
      </w:r>
    </w:p>
    <w:p>
      <w:pPr>
        <w:spacing w:line="500" w:lineRule="exact"/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（小二号黑体居中）</w:t>
      </w:r>
    </w:p>
    <w:p>
      <w:pPr>
        <w:spacing w:line="500" w:lineRule="exact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一、课程基本信息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课程编号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>课程中文名称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>课程性质</w:t>
      </w:r>
      <w:r>
        <w:rPr>
          <w:rFonts w:hint="eastAsia" w:ascii="宋体" w:hAnsi="宋体"/>
          <w:bCs/>
          <w:szCs w:val="21"/>
        </w:rPr>
        <w:t xml:space="preserve">： </w:t>
      </w:r>
      <w:r>
        <w:rPr>
          <w:rFonts w:ascii="宋体" w:hAnsi="宋体"/>
          <w:bCs/>
          <w:szCs w:val="21"/>
        </w:rPr>
        <w:t xml:space="preserve">     </w:t>
      </w:r>
      <w:r>
        <w:rPr>
          <w:rFonts w:hint="eastAsia" w:ascii="宋体" w:hAnsi="宋体"/>
          <w:bCs/>
          <w:szCs w:val="21"/>
        </w:rPr>
        <w:t>（填写以下内容：通识教育必修课程、通识教育选修课程、大类教育课程、专业核心课程、综合实践课程以及专业选修课程）</w:t>
      </w:r>
    </w:p>
    <w:p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>开课学期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 xml:space="preserve">学 </w:t>
      </w:r>
      <w:r>
        <w:rPr>
          <w:rFonts w:ascii="黑体" w:eastAsia="黑体"/>
          <w:bCs/>
          <w:szCs w:val="21"/>
        </w:rPr>
        <w:t xml:space="preserve">   </w:t>
      </w:r>
      <w:r>
        <w:rPr>
          <w:rFonts w:hint="eastAsia" w:ascii="黑体" w:eastAsia="黑体"/>
          <w:bCs/>
          <w:szCs w:val="21"/>
        </w:rPr>
        <w:t>时</w:t>
      </w:r>
      <w:r>
        <w:rPr>
          <w:rFonts w:hint="eastAsia" w:ascii="宋体" w:hAnsi="宋体"/>
          <w:bCs/>
          <w:szCs w:val="21"/>
        </w:rPr>
        <w:t>：     ，其中授课□□学时，实验□□学时，实习□□学时，研讨□□学时，其它□□学时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 xml:space="preserve">学 </w:t>
      </w:r>
      <w:r>
        <w:rPr>
          <w:rFonts w:ascii="黑体" w:eastAsia="黑体"/>
          <w:bCs/>
          <w:szCs w:val="21"/>
        </w:rPr>
        <w:t xml:space="preserve">   </w:t>
      </w:r>
      <w:r>
        <w:rPr>
          <w:rFonts w:hint="eastAsia" w:ascii="黑体" w:eastAsia="黑体"/>
          <w:bCs/>
          <w:szCs w:val="21"/>
        </w:rPr>
        <w:t>分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黑体" w:eastAsia="黑体"/>
          <w:bCs/>
          <w:szCs w:val="21"/>
        </w:rPr>
        <w:t>主要面向专业：</w:t>
      </w:r>
    </w:p>
    <w:p>
      <w:pPr>
        <w:spacing w:line="500" w:lineRule="exact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（五号</w:t>
      </w:r>
      <w:r>
        <w:rPr>
          <w:rFonts w:ascii="宋体" w:hAnsi="宋体"/>
          <w:bCs/>
          <w:szCs w:val="21"/>
        </w:rPr>
        <w:t>黑体</w:t>
      </w:r>
      <w:r>
        <w:rPr>
          <w:rFonts w:hint="eastAsia" w:ascii="宋体" w:hAnsi="宋体"/>
          <w:bCs/>
          <w:szCs w:val="21"/>
        </w:rPr>
        <w:t>）：（五号宋体，行距固定值2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磅，段前、段后0行）</w:t>
      </w:r>
    </w:p>
    <w:p>
      <w:pPr>
        <w:spacing w:line="500" w:lineRule="exact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二、先修课程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pacing w:line="500" w:lineRule="exact"/>
        <w:ind w:firstLine="420" w:firstLineChars="200"/>
        <w:rPr>
          <w:rFonts w:ascii="黑体" w:hAnsi="宋体" w:eastAsia="黑体"/>
          <w:bCs/>
          <w:sz w:val="24"/>
        </w:rPr>
      </w:pPr>
      <w:r>
        <w:rPr>
          <w:rFonts w:hint="eastAsia" w:ascii="宋体" w:hAnsi="宋体"/>
          <w:bCs/>
          <w:szCs w:val="21"/>
        </w:rPr>
        <w:t>（五号宋体，行距固定值2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磅，段前、段后0行）（要与课程配置流程图中保持一致）</w:t>
      </w:r>
    </w:p>
    <w:p>
      <w:pPr>
        <w:spacing w:line="500" w:lineRule="exact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三、课程目标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（五号宋体，行距固定值2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磅，段前、段后0行）（课程目标应充分考虑对培养目标和毕业要求的支撑。课程目标要参照布鲁姆教育目标分类法使用具体的、可考核的语句分条来描述，如“具有应用……知识的能力”“能够解决……问题”“具备……素质（意识）”等。</w:t>
      </w:r>
      <w:r>
        <w:rPr>
          <w:rFonts w:ascii="宋体" w:hAnsi="宋体"/>
          <w:bCs/>
          <w:szCs w:val="21"/>
        </w:rPr>
        <w:t>）</w:t>
      </w:r>
    </w:p>
    <w:p>
      <w:pPr>
        <w:numPr>
          <w:ilvl w:val="0"/>
          <w:numId w:val="1"/>
        </w:numPr>
        <w:spacing w:line="500" w:lineRule="exact"/>
        <w:ind w:left="993" w:hanging="57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numPr>
          <w:ilvl w:val="0"/>
          <w:numId w:val="1"/>
        </w:numPr>
        <w:spacing w:line="500" w:lineRule="exact"/>
        <w:ind w:left="993" w:hanging="57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numPr>
          <w:ilvl w:val="0"/>
          <w:numId w:val="1"/>
        </w:numPr>
        <w:spacing w:line="500" w:lineRule="exact"/>
        <w:ind w:left="993" w:hanging="57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numPr>
          <w:ilvl w:val="0"/>
          <w:numId w:val="1"/>
        </w:numPr>
        <w:spacing w:line="500" w:lineRule="exact"/>
        <w:ind w:left="993" w:hanging="57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spacing w:line="500" w:lineRule="exact"/>
        <w:ind w:left="99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spacing w:line="500" w:lineRule="exact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四、教学内容与教学方法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（一）</w:t>
      </w:r>
      <w:r>
        <w:rPr>
          <w:rFonts w:ascii="宋体" w:hAnsi="宋体"/>
          <w:b/>
          <w:bCs/>
          <w:szCs w:val="21"/>
        </w:rPr>
        <w:t xml:space="preserve"> 理论教学环节</w:t>
      </w:r>
    </w:p>
    <w:p>
      <w:pPr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（以《工科数学分析》课程为例，具体示例如下：）</w:t>
      </w:r>
    </w:p>
    <w:p>
      <w:pPr>
        <w:spacing w:line="400" w:lineRule="exact"/>
        <w:rPr>
          <w:rFonts w:ascii="宋体" w:hAnsi="宋体"/>
          <w:b/>
          <w:bCs/>
          <w:szCs w:val="21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26"/>
          <w:cols w:space="425" w:num="1"/>
          <w:docGrid w:linePitch="312" w:charSpace="0"/>
        </w:sectPr>
      </w:pPr>
    </w:p>
    <w:p>
      <w:pPr>
        <w:spacing w:line="4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ascii="宋体" w:hAnsi="宋体"/>
          <w:bCs/>
          <w:szCs w:val="21"/>
        </w:rPr>
        <w:t>表格内</w:t>
      </w:r>
      <w:r>
        <w:rPr>
          <w:rFonts w:hint="eastAsia" w:ascii="宋体" w:hAnsi="宋体"/>
          <w:bCs/>
          <w:szCs w:val="21"/>
        </w:rPr>
        <w:t>为五号仿宋体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行距固定值</w:t>
      </w:r>
      <w:r>
        <w:rPr>
          <w:rFonts w:ascii="宋体" w:hAnsi="宋体"/>
          <w:bCs/>
          <w:szCs w:val="21"/>
        </w:rPr>
        <w:t>18</w:t>
      </w:r>
      <w:r>
        <w:rPr>
          <w:rFonts w:hint="eastAsia" w:ascii="宋体" w:hAnsi="宋体"/>
          <w:bCs/>
          <w:szCs w:val="21"/>
        </w:rPr>
        <w:t>磅，段前、段后0行）</w:t>
      </w:r>
    </w:p>
    <w:tbl>
      <w:tblPr>
        <w:tblStyle w:val="6"/>
        <w:tblW w:w="14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119"/>
        <w:gridCol w:w="2131"/>
        <w:gridCol w:w="3475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5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教学内容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所支撑的课程目标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学时分配</w:t>
            </w:r>
          </w:p>
        </w:tc>
        <w:tc>
          <w:tcPr>
            <w:tcW w:w="3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教学方法</w:t>
            </w:r>
          </w:p>
        </w:tc>
        <w:tc>
          <w:tcPr>
            <w:tcW w:w="4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课程思政融入案例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358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（一）函数与极限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1.函数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2.数列的极限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3.函数的极限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4.无穷小与无穷大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5.极限的四则运算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6.极限存在准则和两个重要极限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7.无穷小的比较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8.函数的连续性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9.连续函数的运算与初等函数的连续性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10.闭区间上连续函数的性质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24学时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（教师讲授20学时，习题研讨2学时、分组讨论2学时）</w:t>
            </w:r>
          </w:p>
        </w:tc>
        <w:tc>
          <w:tcPr>
            <w:tcW w:w="34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1.以大班课堂讲授为主，主要为板书与多媒体相结合形式。以提问、讨论、雨课堂等师生互动、翻转课堂等方式为辅。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2.利用配套的mooc课程辅助学习，拓展知识。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3.结合工程实际的案例教学。</w:t>
            </w:r>
          </w:p>
        </w:tc>
        <w:tc>
          <w:tcPr>
            <w:tcW w:w="417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不少于三项高水平案例，需在此处明确案例的讲授章节及案例内容。应立足课程目标科学合理设计思想政治教育内容，明确、挖掘、发挥课程自身蕴含的思想政治教育元素，通过课程开设达到对学生正确价值引领和共同理想信念塑造的目的，发挥课程思想政治教育功能，可以以国家政策、教师亲身经历、军工文化传承、学生价值观塑造等多种形式载体将课程思政融入到课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358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（二）导数与微分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1.导数的概念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2.导数的四则运算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3.复合函数求导法则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4.高阶导数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5.特殊求导法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6.函数的微分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3、4、5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10学时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（教师讲授8学时，习题研讨1学时、分组讨论1学时）</w:t>
            </w:r>
          </w:p>
        </w:tc>
        <w:tc>
          <w:tcPr>
            <w:tcW w:w="34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1.以大班课堂讲授为主，主要为板书与多媒体相结合形式。以提问、讨论、雨课堂等师生互动、翻转课堂等方式为辅。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2.利用配套的mooc课程辅助学习，拓展知识。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3.线上学习线下研讨的混合式教学。</w:t>
            </w:r>
          </w:p>
        </w:tc>
        <w:tc>
          <w:tcPr>
            <w:tcW w:w="417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bCs/>
          <w:szCs w:val="21"/>
        </w:rPr>
        <w:t>注：学时分配：包括教师讲授、习题研讨、分组讨论、案例分析、主题报告、课堂提问、专题讨论等。</w:t>
      </w:r>
    </w:p>
    <w:p>
      <w:pPr>
        <w:spacing w:line="400" w:lineRule="exact"/>
        <w:ind w:right="-907" w:rightChars="-432"/>
        <w:rPr>
          <w:rFonts w:ascii="黑体" w:hAnsi="宋体" w:eastAsia="黑体"/>
          <w:bCs/>
          <w:sz w:val="24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（二）实践教学环节</w:t>
      </w:r>
    </w:p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  <w:r>
        <w:rPr>
          <w:rFonts w:hint="eastAsia" w:ascii="宋体" w:hAnsi="宋体"/>
          <w:bCs/>
          <w:szCs w:val="21"/>
        </w:rPr>
        <w:t>（以《核动力装置与设备》课程为例，具体示例如下：）（</w:t>
      </w:r>
      <w:r>
        <w:rPr>
          <w:rFonts w:ascii="宋体" w:hAnsi="宋体"/>
          <w:bCs/>
          <w:szCs w:val="21"/>
        </w:rPr>
        <w:t>表格内</w:t>
      </w:r>
      <w:r>
        <w:rPr>
          <w:rFonts w:hint="eastAsia" w:ascii="宋体" w:hAnsi="宋体"/>
          <w:bCs/>
          <w:szCs w:val="21"/>
        </w:rPr>
        <w:t>为五号仿宋体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行距固定值</w:t>
      </w:r>
      <w:r>
        <w:rPr>
          <w:rFonts w:ascii="宋体" w:hAnsi="宋体"/>
          <w:bCs/>
          <w:szCs w:val="21"/>
        </w:rPr>
        <w:t>18</w:t>
      </w:r>
      <w:r>
        <w:rPr>
          <w:rFonts w:hint="eastAsia" w:ascii="宋体" w:hAnsi="宋体"/>
          <w:bCs/>
          <w:szCs w:val="21"/>
        </w:rPr>
        <w:t>磅，段前、段后0行）</w:t>
      </w:r>
    </w:p>
    <w:tbl>
      <w:tblPr>
        <w:tblStyle w:val="6"/>
        <w:tblpPr w:leftFromText="180" w:rightFromText="180" w:vertAnchor="text" w:horzAnchor="page" w:tblpX="1485" w:tblpY="551"/>
        <w:tblOverlap w:val="never"/>
        <w:tblW w:w="49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57"/>
        <w:gridCol w:w="1022"/>
        <w:gridCol w:w="1255"/>
        <w:gridCol w:w="1277"/>
        <w:gridCol w:w="2509"/>
        <w:gridCol w:w="587"/>
        <w:gridCol w:w="634"/>
        <w:gridCol w:w="626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9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实验项目名称</w:t>
            </w: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实验内容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与所属理论课程章节关联性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所支撑的所属理论课程目标</w:t>
            </w:r>
          </w:p>
        </w:tc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学时分配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教学方法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实验类型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实验要求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实验类别</w:t>
            </w:r>
          </w:p>
        </w:tc>
        <w:tc>
          <w:tcPr>
            <w:tcW w:w="1342" w:type="pct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课程思政融入案例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3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highlight w:val="yellow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压水堆核电站虚拟仿真实验</w:t>
            </w: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使用压水堆核电站虚拟仿真教学系统，通过仿真实验了解核电站主要系统和设备的组成和运行原理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（一）3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4学时（教师讲解2学时，实验操作1学时，分组研讨1学时）</w:t>
            </w:r>
          </w:p>
        </w:tc>
        <w:tc>
          <w:tcPr>
            <w:tcW w:w="894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</w:t>
            </w:r>
            <w:r>
              <w:rPr>
                <w:rFonts w:ascii="仿宋" w:hAnsi="仿宋" w:eastAsia="仿宋"/>
                <w:szCs w:val="21"/>
              </w:rPr>
              <w:t>讲授实验操作原理和注意事项等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2.学生分组</w:t>
            </w:r>
            <w:r>
              <w:rPr>
                <w:rFonts w:ascii="仿宋" w:hAnsi="仿宋" w:eastAsia="仿宋"/>
                <w:szCs w:val="21"/>
              </w:rPr>
              <w:t>操作</w:t>
            </w:r>
            <w:r>
              <w:rPr>
                <w:rFonts w:hint="eastAsia" w:ascii="仿宋" w:hAnsi="仿宋" w:eastAsia="仿宋"/>
                <w:szCs w:val="21"/>
              </w:rPr>
              <w:t>实验仪器设备或系统；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3.师生、生生间互动式、研讨式教学；</w:t>
            </w:r>
          </w:p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4.利用虚拟仿真</w:t>
            </w:r>
            <w:r>
              <w:rPr>
                <w:rFonts w:ascii="仿宋" w:hAnsi="仿宋" w:eastAsia="仿宋"/>
                <w:szCs w:val="21"/>
              </w:rPr>
              <w:t>实验教学软件</w:t>
            </w:r>
            <w:r>
              <w:rPr>
                <w:rFonts w:hint="eastAsia" w:ascii="仿宋" w:hAnsi="仿宋" w:eastAsia="仿宋"/>
                <w:szCs w:val="21"/>
              </w:rPr>
              <w:t>、多媒体、mooc</w:t>
            </w:r>
            <w:r>
              <w:rPr>
                <w:rFonts w:ascii="仿宋" w:hAnsi="仿宋" w:eastAsia="仿宋"/>
                <w:szCs w:val="21"/>
              </w:rPr>
              <w:t>等进行学习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验证性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必做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342" w:type="pct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要求不少于三项高水平案例，需在此处明确案例的讲授章节及案例内容。应立足课程目标科学合理设计思想政治教育内容，明确、挖掘、发挥课程自身蕴含的思想政治教育元素，通过课程开设达到对学生正确价值引领和共同理想信念塑造的目的，发挥课程思想政治教育功能，可以以国家政策、教师亲身经历、军工文化传承、学生价值观塑造等多种形式载体将课程思政融入到课程中</w:t>
            </w:r>
          </w:p>
        </w:tc>
      </w:tr>
    </w:tbl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</w:p>
    <w:p>
      <w:pPr>
        <w:spacing w:line="440" w:lineRule="exact"/>
        <w:ind w:right="-907" w:rightChars="-43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注：1.学时分配：包括教师讲授、</w:t>
      </w:r>
      <w:r>
        <w:rPr>
          <w:rFonts w:hint="eastAsia" w:ascii="宋体" w:hAnsi="宋体"/>
          <w:szCs w:val="21"/>
        </w:rPr>
        <w:t>实验操作、习题研讨、分组讨论、方案设计、模具设计等。</w:t>
      </w:r>
    </w:p>
    <w:p>
      <w:pPr>
        <w:spacing w:line="440" w:lineRule="exact"/>
        <w:ind w:right="-907" w:rightChars="-432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2.实验类型：填写“演示性、验证性、综合性、设计研究性、创新性”五类</w:t>
      </w:r>
    </w:p>
    <w:p>
      <w:pPr>
        <w:spacing w:line="440" w:lineRule="exact"/>
        <w:ind w:right="-907" w:rightChars="-432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(1)“演示性”实验—指教师在课堂上为学生进行实验操作和示范，同时引导学生对实验进行观察、思考、分析归纳的实验。</w:t>
      </w:r>
    </w:p>
    <w:p>
      <w:pPr>
        <w:spacing w:line="440" w:lineRule="exact"/>
        <w:ind w:right="-907" w:rightChars="-432" w:firstLine="735" w:firstLineChars="3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(2)“验证性”实验—指对理论知识有一定的了解和认识，为验证理论知识是否正确而进行的实验。</w:t>
      </w:r>
    </w:p>
    <w:p>
      <w:pPr>
        <w:spacing w:line="440" w:lineRule="exact"/>
        <w:ind w:right="-907" w:rightChars="-432" w:firstLine="735" w:firstLineChars="3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(3)“综合性”实验—指实验内容涉及本专业课程的综合知识的实验。</w:t>
      </w:r>
    </w:p>
    <w:p>
      <w:pPr>
        <w:spacing w:line="440" w:lineRule="exact"/>
        <w:ind w:right="-907" w:rightChars="-432" w:firstLine="735" w:firstLineChars="3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(4)“设计研究性”实验—指给定实验目的要求和实验条件，由学生自行设计实验方案并加以实现的实验。</w:t>
      </w:r>
    </w:p>
    <w:p>
      <w:pPr>
        <w:spacing w:line="440" w:lineRule="exact"/>
        <w:ind w:right="-907" w:rightChars="-432" w:firstLine="735" w:firstLineChars="3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(5)“创新性”实验—指在教师的指导下，学生自拟实验题目，提出实验思路和实验方案，并进行自主实验，在研究方法、实验手段或应用领域等方面具备一定的创新性。</w:t>
      </w:r>
    </w:p>
    <w:p>
      <w:pPr>
        <w:spacing w:line="440" w:lineRule="exact"/>
        <w:ind w:right="-907" w:rightChars="-432"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3.实验要求：填写“必做、选做”。</w:t>
      </w:r>
    </w:p>
    <w:p>
      <w:pPr>
        <w:spacing w:line="440" w:lineRule="exact"/>
        <w:ind w:right="-907" w:rightChars="-432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</w:t>
      </w:r>
      <w:r>
        <w:rPr>
          <w:rFonts w:ascii="宋体" w:hAnsi="宋体"/>
          <w:bCs/>
          <w:szCs w:val="21"/>
        </w:rPr>
        <w:t>.</w:t>
      </w:r>
      <w:r>
        <w:rPr>
          <w:rFonts w:hint="eastAsia" w:ascii="宋体" w:hAnsi="宋体"/>
          <w:bCs/>
          <w:szCs w:val="21"/>
        </w:rPr>
        <w:t>实验类别：填写“基础、专业基础、专业、科研、生产、其他”</w:t>
      </w:r>
    </w:p>
    <w:p>
      <w:pPr>
        <w:spacing w:line="440" w:lineRule="exact"/>
        <w:ind w:right="-907" w:rightChars="-432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(1)基础—指为基础课开设的教学实验项目。</w:t>
      </w:r>
    </w:p>
    <w:p>
      <w:pPr>
        <w:spacing w:line="440" w:lineRule="exact"/>
        <w:ind w:right="-2" w:firstLine="630" w:firstLine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(2)专业基础—指为专业基础课开设的教学实验项目。</w:t>
      </w:r>
    </w:p>
    <w:p>
      <w:pPr>
        <w:spacing w:line="440" w:lineRule="exact"/>
        <w:ind w:right="-2"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(3)专业—指为专业课开设的教学实验项目。</w:t>
      </w:r>
    </w:p>
    <w:p>
      <w:pPr>
        <w:spacing w:line="440" w:lineRule="exact"/>
        <w:ind w:right="-2"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(4)科研—指承担国家各级科委（含科学基金会）、教育部下达的各项科研任务中的科研实验项目。</w:t>
      </w:r>
    </w:p>
    <w:p>
      <w:pPr>
        <w:spacing w:line="440" w:lineRule="exact"/>
        <w:ind w:right="-2"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(5)生产—指生产性实验项目。</w:t>
      </w:r>
    </w:p>
    <w:p>
      <w:pPr>
        <w:spacing w:line="440" w:lineRule="exact"/>
        <w:ind w:right="-2"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(6)其他—除以上五种情况外的实验项目，一律填在其他项内。</w:t>
      </w:r>
    </w:p>
    <w:p>
      <w:pPr>
        <w:spacing w:line="440" w:lineRule="exact"/>
        <w:ind w:right="-2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5.备注：学校省部级及以上科研实验室为本科生开设的固定实验项目，须在“备注”栏中标明其项目来源实验室名称。</w:t>
      </w:r>
    </w:p>
    <w:p>
      <w:pPr>
        <w:spacing w:line="440" w:lineRule="exact"/>
        <w:ind w:right="-907" w:rightChars="-432" w:firstLine="420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  <w:sectPr>
          <w:footerReference r:id="rId4" w:type="default"/>
          <w:pgSz w:w="16838" w:h="11906" w:orient="landscape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</w:p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</w:p>
    <w:p>
      <w:pPr>
        <w:spacing w:line="500" w:lineRule="exact"/>
        <w:ind w:right="-907" w:rightChars="-432"/>
        <w:rPr>
          <w:rFonts w:hint="eastAsia" w:ascii="黑体" w:hAnsi="宋体" w:eastAsia="黑体"/>
          <w:bCs/>
          <w:sz w:val="24"/>
        </w:rPr>
      </w:pPr>
    </w:p>
    <w:p>
      <w:pPr>
        <w:spacing w:line="500" w:lineRule="exact"/>
        <w:ind w:right="-907" w:rightChars="-432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五、考核方式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napToGrid w:val="0"/>
        <w:spacing w:line="500" w:lineRule="exact"/>
        <w:ind w:firstLine="420" w:firstLineChars="200"/>
        <w:textAlignment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（考核形式和考核内容需遵循OBE理念瞄准课程目标进行针对性设计，需采用形成性考核，考核形式包括平时作业、闭卷笔试、实验演示、实验报告、慕课学习及测试、设计作品、研究报告、现场答辩等）</w:t>
      </w:r>
    </w:p>
    <w:p>
      <w:pPr>
        <w:snapToGrid w:val="0"/>
        <w:spacing w:line="500" w:lineRule="exact"/>
        <w:ind w:firstLine="420" w:firstLineChars="200"/>
        <w:textAlignment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ascii="宋体" w:hAnsi="宋体"/>
          <w:bCs/>
          <w:szCs w:val="21"/>
        </w:rPr>
        <w:t>表格内</w:t>
      </w:r>
      <w:r>
        <w:rPr>
          <w:rFonts w:hint="eastAsia" w:ascii="宋体" w:hAnsi="宋体"/>
          <w:bCs/>
          <w:szCs w:val="21"/>
        </w:rPr>
        <w:t>为五号仿宋体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行距固定值</w:t>
      </w:r>
      <w:r>
        <w:rPr>
          <w:rFonts w:ascii="宋体" w:hAnsi="宋体"/>
          <w:bCs/>
          <w:szCs w:val="21"/>
        </w:rPr>
        <w:t>18</w:t>
      </w:r>
      <w:r>
        <w:rPr>
          <w:rFonts w:hint="eastAsia" w:ascii="宋体" w:hAnsi="宋体"/>
          <w:bCs/>
          <w:szCs w:val="21"/>
        </w:rPr>
        <w:t>磅，段前、段后0行）</w:t>
      </w:r>
    </w:p>
    <w:p>
      <w:pPr>
        <w:snapToGrid w:val="0"/>
        <w:spacing w:line="500" w:lineRule="exact"/>
        <w:ind w:firstLine="420" w:firstLineChars="200"/>
        <w:textAlignment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（示例：可以根据课程目标增减行数，根据考核安排增减列数）</w:t>
      </w:r>
    </w:p>
    <w:tbl>
      <w:tblPr>
        <w:tblStyle w:val="7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650"/>
        <w:gridCol w:w="680"/>
        <w:gridCol w:w="669"/>
        <w:gridCol w:w="647"/>
        <w:gridCol w:w="667"/>
        <w:gridCol w:w="661"/>
        <w:gridCol w:w="669"/>
        <w:gridCol w:w="701"/>
        <w:gridCol w:w="669"/>
        <w:gridCol w:w="745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7" w:type="dxa"/>
            <w:vMerge w:val="restart"/>
            <w:tcBorders>
              <w:tl2br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考核环节</w:t>
            </w:r>
          </w:p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课程目标</w:t>
            </w:r>
          </w:p>
        </w:tc>
        <w:tc>
          <w:tcPr>
            <w:tcW w:w="3313" w:type="dxa"/>
            <w:gridSpan w:val="5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理论教学环节</w:t>
            </w:r>
          </w:p>
        </w:tc>
        <w:tc>
          <w:tcPr>
            <w:tcW w:w="3445" w:type="dxa"/>
            <w:gridSpan w:val="5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实践教学环节</w:t>
            </w:r>
          </w:p>
        </w:tc>
        <w:tc>
          <w:tcPr>
            <w:tcW w:w="723" w:type="dxa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  <w:jc w:val="center"/>
        </w:trPr>
        <w:tc>
          <w:tcPr>
            <w:tcW w:w="1357" w:type="dxa"/>
            <w:vMerge w:val="continue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平时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作业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程序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设计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答辩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eastAsia="zh-CN"/>
              </w:rPr>
              <w:t>……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预习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报告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实验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操作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实验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报告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现场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答辩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课程目标1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hint="eastAsia" w:ascii="仿宋" w:hAnsi="仿宋" w:eastAsia="仿宋"/>
                <w:szCs w:val="21"/>
              </w:rPr>
              <w:instrText xml:space="preserve">=SUM(LEFT)</w:instrText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Fonts w:ascii="仿宋" w:hAnsi="仿宋" w:eastAsia="仿宋"/>
                <w:szCs w:val="21"/>
              </w:rPr>
              <w:t>15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课程目标2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hint="eastAsia" w:ascii="仿宋" w:hAnsi="仿宋" w:eastAsia="仿宋"/>
                <w:szCs w:val="21"/>
              </w:rPr>
              <w:instrText xml:space="preserve">=SUM(LEFT)</w:instrText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Fonts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hint="eastAsia" w:ascii="仿宋" w:hAnsi="仿宋" w:eastAsia="仿宋"/>
                <w:szCs w:val="21"/>
              </w:rPr>
              <w:instrText xml:space="preserve">=SUM(LEFT)</w:instrText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Fonts w:ascii="仿宋" w:hAnsi="仿宋" w:eastAsia="仿宋"/>
                <w:szCs w:val="21"/>
              </w:rPr>
              <w:t>65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hint="eastAsia" w:ascii="仿宋" w:hAnsi="仿宋" w:eastAsia="仿宋"/>
                <w:szCs w:val="21"/>
              </w:rPr>
              <w:instrText xml:space="preserve">=SUM(ABOVE)</w:instrText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Fonts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bookmarkStart w:id="0" w:name="_GoBack"/>
            <w:bookmarkEnd w:id="0"/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hint="eastAsia" w:ascii="仿宋" w:hAnsi="仿宋" w:eastAsia="仿宋"/>
                <w:szCs w:val="21"/>
              </w:rPr>
              <w:instrText xml:space="preserve">=SUM(ABOVE)</w:instrText>
            </w:r>
            <w:r>
              <w:rPr>
                <w:rFonts w:ascii="仿宋" w:hAnsi="仿宋" w:eastAsia="仿宋"/>
                <w:szCs w:val="21"/>
              </w:rPr>
              <w:instrText xml:space="preserve">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Fonts w:ascii="仿宋" w:hAnsi="仿宋" w:eastAsia="仿宋"/>
                <w:szCs w:val="21"/>
              </w:rPr>
              <w:t>100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</w:tc>
      </w:tr>
    </w:tbl>
    <w:p>
      <w:pPr>
        <w:snapToGrid w:val="0"/>
        <w:spacing w:line="500" w:lineRule="exact"/>
        <w:textAlignment w:val="center"/>
        <w:rPr>
          <w:rFonts w:ascii="宋体" w:hAnsi="宋体"/>
          <w:bCs/>
          <w:szCs w:val="21"/>
        </w:rPr>
      </w:pP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六、参考教材及学习资源</w:t>
      </w:r>
      <w:r>
        <w:rPr>
          <w:rFonts w:hint="eastAsia" w:ascii="宋体" w:hAnsi="宋体"/>
          <w:bCs/>
          <w:szCs w:val="21"/>
        </w:rPr>
        <w:t>（小四号黑体）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（一）参考教材</w:t>
      </w:r>
      <w:r>
        <w:rPr>
          <w:rFonts w:hint="eastAsia" w:ascii="宋体" w:hAnsi="宋体"/>
          <w:bCs/>
          <w:szCs w:val="21"/>
        </w:rPr>
        <w:t>（小四号宋体）</w:t>
      </w:r>
      <w:r>
        <w:rPr>
          <w:rFonts w:hint="eastAsia" w:ascii="宋体" w:hAnsi="宋体"/>
          <w:bCs/>
          <w:sz w:val="24"/>
        </w:rPr>
        <w:t>：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作者1，作者2.书名（版本）.出版社，出版年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作者1，作者2.论文标题.发表刊物，年，卷（期）：起止页码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……</w:t>
      </w:r>
    </w:p>
    <w:p>
      <w:pPr>
        <w:snapToGrid w:val="0"/>
        <w:spacing w:line="500" w:lineRule="exact"/>
        <w:textAlignment w:val="center"/>
        <w:rPr>
          <w:sz w:val="24"/>
        </w:rPr>
      </w:pPr>
      <w:r>
        <w:rPr>
          <w:rFonts w:hint="eastAsia" w:ascii="宋体" w:hAnsi="宋体"/>
          <w:bCs/>
          <w:szCs w:val="21"/>
        </w:rPr>
        <w:t>（五号宋体，行距固定值2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磅，段前、段后0行）（教材不要局限于1种）</w:t>
      </w:r>
      <w:r>
        <w:rPr>
          <w:rFonts w:hint="eastAsia"/>
          <w:sz w:val="24"/>
        </w:rPr>
        <w:t xml:space="preserve"> </w:t>
      </w:r>
    </w:p>
    <w:p>
      <w:pPr>
        <w:snapToGrid w:val="0"/>
        <w:spacing w:line="500" w:lineRule="exact"/>
        <w:textAlignment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 w:val="24"/>
        </w:rPr>
        <w:t>（二）学习资源</w:t>
      </w:r>
      <w:r>
        <w:rPr>
          <w:rFonts w:hint="eastAsia" w:ascii="宋体" w:hAnsi="宋体"/>
          <w:bCs/>
          <w:szCs w:val="21"/>
        </w:rPr>
        <w:t>（小四号宋体）</w:t>
      </w:r>
      <w:r>
        <w:rPr>
          <w:rFonts w:hint="eastAsia" w:ascii="宋体" w:hAnsi="宋体"/>
          <w:bCs/>
          <w:sz w:val="24"/>
        </w:rPr>
        <w:t>：</w:t>
      </w:r>
    </w:p>
    <w:p>
      <w:pPr>
        <w:numPr>
          <w:ilvl w:val="0"/>
          <w:numId w:val="3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http://www.……</w:t>
      </w:r>
    </w:p>
    <w:p>
      <w:pPr>
        <w:numPr>
          <w:ilvl w:val="0"/>
          <w:numId w:val="3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ftp://ftp.……</w:t>
      </w:r>
    </w:p>
    <w:p>
      <w:pPr>
        <w:numPr>
          <w:ilvl w:val="0"/>
          <w:numId w:val="3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慕课学习平台地址：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（五号宋体，行距固定值2</w:t>
      </w: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磅，段前、段后0行）</w:t>
      </w:r>
      <w:r>
        <w:rPr>
          <w:rFonts w:hint="eastAsia"/>
          <w:sz w:val="24"/>
        </w:rPr>
        <w:t xml:space="preserve"> 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课程负责人签字</w:t>
      </w:r>
      <w:r>
        <w:rPr>
          <w:rFonts w:hint="eastAsia" w:ascii="宋体" w:hAnsi="宋体"/>
          <w:bCs/>
          <w:szCs w:val="21"/>
        </w:rPr>
        <w:t>（小四号黑体）</w:t>
      </w:r>
      <w:r>
        <w:rPr>
          <w:rFonts w:hint="eastAsia" w:eastAsia="黑体"/>
          <w:bCs/>
          <w:sz w:val="24"/>
        </w:rPr>
        <w:t>：</w:t>
      </w:r>
      <w:r>
        <w:rPr>
          <w:rFonts w:hint="eastAsia" w:ascii="宋体" w:hAnsi="宋体"/>
          <w:bCs/>
          <w:szCs w:val="21"/>
        </w:rPr>
        <w:t>（此处粘贴课程负责人签名图片，白底黑字）</w:t>
      </w:r>
    </w:p>
    <w:p>
      <w:pPr>
        <w:spacing w:line="400" w:lineRule="exact"/>
        <w:rPr>
          <w:rFonts w:eastAsia="黑体"/>
          <w:bCs/>
          <w:sz w:val="24"/>
        </w:rPr>
      </w:pP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学院教学副院长签字</w:t>
      </w:r>
      <w:r>
        <w:rPr>
          <w:rFonts w:hint="eastAsia" w:ascii="宋体" w:hAnsi="宋体"/>
          <w:bCs/>
          <w:szCs w:val="21"/>
        </w:rPr>
        <w:t>（小四号黑体）</w:t>
      </w:r>
      <w:r>
        <w:rPr>
          <w:rFonts w:hint="eastAsia" w:eastAsia="黑体"/>
          <w:bCs/>
          <w:sz w:val="24"/>
        </w:rPr>
        <w:t>：</w:t>
      </w:r>
      <w:r>
        <w:rPr>
          <w:rFonts w:hint="eastAsia" w:ascii="宋体" w:hAnsi="宋体"/>
          <w:bCs/>
          <w:szCs w:val="21"/>
        </w:rPr>
        <w:t>（此处粘贴教学副院长签名图片，白底黑字）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ascii="宋体" w:hAnsi="宋体"/>
          <w:bCs/>
          <w:szCs w:val="21"/>
        </w:rPr>
        <w:t>（请在定稿时删除括号内全部说明性文字以及“注”后标识内容）</w:t>
      </w:r>
    </w:p>
    <w:p>
      <w:pPr>
        <w:spacing w:line="500" w:lineRule="exact"/>
        <w:rPr>
          <w:rFonts w:eastAsia="黑体"/>
          <w:bCs/>
          <w:sz w:val="24"/>
          <w:lang w:val="zh-CN"/>
        </w:rPr>
      </w:pPr>
    </w:p>
    <w:p>
      <w:pPr>
        <w:spacing w:line="500" w:lineRule="exact"/>
        <w:rPr>
          <w:rFonts w:ascii="黑体" w:hAnsi="宋体" w:eastAsia="黑体"/>
          <w:bCs/>
          <w:sz w:val="36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95207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85927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76102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D30B9"/>
    <w:multiLevelType w:val="multilevel"/>
    <w:tmpl w:val="083D30B9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B6DD0"/>
    <w:multiLevelType w:val="multilevel"/>
    <w:tmpl w:val="60EB6DD0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035261"/>
    <w:multiLevelType w:val="multilevel"/>
    <w:tmpl w:val="6D035261"/>
    <w:lvl w:ilvl="0" w:tentative="0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MjljYWJjMTUzODMzZDgxYzMzMTlmZWRhMDFmM2IifQ=="/>
  </w:docVars>
  <w:rsids>
    <w:rsidRoot w:val="001D5B09"/>
    <w:rsid w:val="00003962"/>
    <w:rsid w:val="00020C5D"/>
    <w:rsid w:val="00024C31"/>
    <w:rsid w:val="00027C81"/>
    <w:rsid w:val="000319AA"/>
    <w:rsid w:val="00031F07"/>
    <w:rsid w:val="00034347"/>
    <w:rsid w:val="00043367"/>
    <w:rsid w:val="0005778F"/>
    <w:rsid w:val="000577E9"/>
    <w:rsid w:val="00061EF7"/>
    <w:rsid w:val="00062933"/>
    <w:rsid w:val="0006563F"/>
    <w:rsid w:val="00071668"/>
    <w:rsid w:val="00071DCD"/>
    <w:rsid w:val="00073C31"/>
    <w:rsid w:val="00077B7D"/>
    <w:rsid w:val="00084564"/>
    <w:rsid w:val="00094EC4"/>
    <w:rsid w:val="00097533"/>
    <w:rsid w:val="000B11B3"/>
    <w:rsid w:val="000B38A5"/>
    <w:rsid w:val="000B6274"/>
    <w:rsid w:val="000C1746"/>
    <w:rsid w:val="000C1849"/>
    <w:rsid w:val="000C1948"/>
    <w:rsid w:val="000C5316"/>
    <w:rsid w:val="000C7250"/>
    <w:rsid w:val="000D53CA"/>
    <w:rsid w:val="000F1BAE"/>
    <w:rsid w:val="000F2C24"/>
    <w:rsid w:val="000F49A1"/>
    <w:rsid w:val="001010A9"/>
    <w:rsid w:val="0010257B"/>
    <w:rsid w:val="00107EA5"/>
    <w:rsid w:val="00110726"/>
    <w:rsid w:val="001134D4"/>
    <w:rsid w:val="001263F3"/>
    <w:rsid w:val="00142E51"/>
    <w:rsid w:val="00144874"/>
    <w:rsid w:val="00144A16"/>
    <w:rsid w:val="00144EC5"/>
    <w:rsid w:val="00145DE8"/>
    <w:rsid w:val="00146DC4"/>
    <w:rsid w:val="00150929"/>
    <w:rsid w:val="001601E2"/>
    <w:rsid w:val="00167BB0"/>
    <w:rsid w:val="001705F2"/>
    <w:rsid w:val="00182C65"/>
    <w:rsid w:val="00185BB7"/>
    <w:rsid w:val="00186B89"/>
    <w:rsid w:val="00196DF0"/>
    <w:rsid w:val="001A0E0B"/>
    <w:rsid w:val="001A2610"/>
    <w:rsid w:val="001B2657"/>
    <w:rsid w:val="001B267D"/>
    <w:rsid w:val="001B630D"/>
    <w:rsid w:val="001D10A6"/>
    <w:rsid w:val="001D1482"/>
    <w:rsid w:val="001D28E7"/>
    <w:rsid w:val="001D5B09"/>
    <w:rsid w:val="001E1007"/>
    <w:rsid w:val="001E47B8"/>
    <w:rsid w:val="001F231B"/>
    <w:rsid w:val="001F3E1C"/>
    <w:rsid w:val="001F54FE"/>
    <w:rsid w:val="001F640E"/>
    <w:rsid w:val="00203AAA"/>
    <w:rsid w:val="00210A4D"/>
    <w:rsid w:val="00210B2C"/>
    <w:rsid w:val="00242149"/>
    <w:rsid w:val="00244B63"/>
    <w:rsid w:val="002572DE"/>
    <w:rsid w:val="002716F5"/>
    <w:rsid w:val="00272216"/>
    <w:rsid w:val="002817BA"/>
    <w:rsid w:val="00284513"/>
    <w:rsid w:val="002848B4"/>
    <w:rsid w:val="002935F2"/>
    <w:rsid w:val="00295143"/>
    <w:rsid w:val="00296180"/>
    <w:rsid w:val="002A4B2E"/>
    <w:rsid w:val="002A6DE0"/>
    <w:rsid w:val="002B2C8C"/>
    <w:rsid w:val="002B3D2E"/>
    <w:rsid w:val="002C4210"/>
    <w:rsid w:val="002D0344"/>
    <w:rsid w:val="002D2E08"/>
    <w:rsid w:val="002D34E4"/>
    <w:rsid w:val="002E344F"/>
    <w:rsid w:val="002F0288"/>
    <w:rsid w:val="002F496E"/>
    <w:rsid w:val="0030021A"/>
    <w:rsid w:val="00311247"/>
    <w:rsid w:val="0031536A"/>
    <w:rsid w:val="003354FD"/>
    <w:rsid w:val="00336C19"/>
    <w:rsid w:val="003448D3"/>
    <w:rsid w:val="00345E42"/>
    <w:rsid w:val="00360719"/>
    <w:rsid w:val="00370D03"/>
    <w:rsid w:val="003716C8"/>
    <w:rsid w:val="003717EF"/>
    <w:rsid w:val="0037401D"/>
    <w:rsid w:val="003B1CE8"/>
    <w:rsid w:val="003B45D5"/>
    <w:rsid w:val="003B7165"/>
    <w:rsid w:val="003C6B81"/>
    <w:rsid w:val="003E19EF"/>
    <w:rsid w:val="003E236B"/>
    <w:rsid w:val="003F0F3A"/>
    <w:rsid w:val="00404E5A"/>
    <w:rsid w:val="0040695C"/>
    <w:rsid w:val="004166E0"/>
    <w:rsid w:val="00417133"/>
    <w:rsid w:val="00423A67"/>
    <w:rsid w:val="00424DF2"/>
    <w:rsid w:val="00430112"/>
    <w:rsid w:val="00430F9B"/>
    <w:rsid w:val="004409CB"/>
    <w:rsid w:val="004416AC"/>
    <w:rsid w:val="004466B3"/>
    <w:rsid w:val="004514A7"/>
    <w:rsid w:val="00453D74"/>
    <w:rsid w:val="00454A32"/>
    <w:rsid w:val="00461588"/>
    <w:rsid w:val="00462382"/>
    <w:rsid w:val="00463A52"/>
    <w:rsid w:val="00463B3E"/>
    <w:rsid w:val="00483ADA"/>
    <w:rsid w:val="00486F10"/>
    <w:rsid w:val="00491622"/>
    <w:rsid w:val="00493156"/>
    <w:rsid w:val="0049452A"/>
    <w:rsid w:val="00495024"/>
    <w:rsid w:val="004A04C1"/>
    <w:rsid w:val="004A4224"/>
    <w:rsid w:val="004A748E"/>
    <w:rsid w:val="004A79AD"/>
    <w:rsid w:val="004B63EA"/>
    <w:rsid w:val="004C078A"/>
    <w:rsid w:val="004D37D2"/>
    <w:rsid w:val="004D48EE"/>
    <w:rsid w:val="004D4EDD"/>
    <w:rsid w:val="004D591A"/>
    <w:rsid w:val="004E2BA9"/>
    <w:rsid w:val="004E620E"/>
    <w:rsid w:val="004F4EAF"/>
    <w:rsid w:val="004F7D06"/>
    <w:rsid w:val="00500C69"/>
    <w:rsid w:val="00520FFB"/>
    <w:rsid w:val="00527774"/>
    <w:rsid w:val="00532701"/>
    <w:rsid w:val="00542D57"/>
    <w:rsid w:val="00543A9A"/>
    <w:rsid w:val="00545EC5"/>
    <w:rsid w:val="00546889"/>
    <w:rsid w:val="00547F1D"/>
    <w:rsid w:val="00551443"/>
    <w:rsid w:val="00557A28"/>
    <w:rsid w:val="00561E24"/>
    <w:rsid w:val="00565408"/>
    <w:rsid w:val="005748BF"/>
    <w:rsid w:val="005753D1"/>
    <w:rsid w:val="00583D8A"/>
    <w:rsid w:val="00595B7F"/>
    <w:rsid w:val="005A27CC"/>
    <w:rsid w:val="005A28DD"/>
    <w:rsid w:val="005A4A0D"/>
    <w:rsid w:val="005A4C84"/>
    <w:rsid w:val="005C3494"/>
    <w:rsid w:val="005C43E6"/>
    <w:rsid w:val="005C7064"/>
    <w:rsid w:val="005D0D9A"/>
    <w:rsid w:val="005D32B0"/>
    <w:rsid w:val="005D5C43"/>
    <w:rsid w:val="005E14CE"/>
    <w:rsid w:val="005E1BC5"/>
    <w:rsid w:val="00613872"/>
    <w:rsid w:val="00623E3D"/>
    <w:rsid w:val="00627111"/>
    <w:rsid w:val="0063051D"/>
    <w:rsid w:val="00632448"/>
    <w:rsid w:val="006420F7"/>
    <w:rsid w:val="00645208"/>
    <w:rsid w:val="00645AD9"/>
    <w:rsid w:val="006465FA"/>
    <w:rsid w:val="00651CDB"/>
    <w:rsid w:val="006540DA"/>
    <w:rsid w:val="00654185"/>
    <w:rsid w:val="0065433A"/>
    <w:rsid w:val="0066474C"/>
    <w:rsid w:val="006649C5"/>
    <w:rsid w:val="00666DD9"/>
    <w:rsid w:val="00673A19"/>
    <w:rsid w:val="00681A83"/>
    <w:rsid w:val="00686718"/>
    <w:rsid w:val="006A0522"/>
    <w:rsid w:val="006A05F3"/>
    <w:rsid w:val="006A27E6"/>
    <w:rsid w:val="006A6AA8"/>
    <w:rsid w:val="006B0B4B"/>
    <w:rsid w:val="006C3DA0"/>
    <w:rsid w:val="006D4000"/>
    <w:rsid w:val="006D5CBA"/>
    <w:rsid w:val="006D6EB2"/>
    <w:rsid w:val="006E3A0A"/>
    <w:rsid w:val="006E7160"/>
    <w:rsid w:val="006F1BAD"/>
    <w:rsid w:val="006F1E99"/>
    <w:rsid w:val="006F3344"/>
    <w:rsid w:val="00700325"/>
    <w:rsid w:val="00700D44"/>
    <w:rsid w:val="00706ACE"/>
    <w:rsid w:val="00711522"/>
    <w:rsid w:val="0071182C"/>
    <w:rsid w:val="00713B38"/>
    <w:rsid w:val="00720AFD"/>
    <w:rsid w:val="007216F6"/>
    <w:rsid w:val="0072200D"/>
    <w:rsid w:val="00724CA9"/>
    <w:rsid w:val="00733E14"/>
    <w:rsid w:val="0074589F"/>
    <w:rsid w:val="00775604"/>
    <w:rsid w:val="00776083"/>
    <w:rsid w:val="00780210"/>
    <w:rsid w:val="00781C82"/>
    <w:rsid w:val="00783578"/>
    <w:rsid w:val="00786BE0"/>
    <w:rsid w:val="00786CD1"/>
    <w:rsid w:val="0079433C"/>
    <w:rsid w:val="007A12AD"/>
    <w:rsid w:val="007A48C5"/>
    <w:rsid w:val="007A6060"/>
    <w:rsid w:val="007B525F"/>
    <w:rsid w:val="007D0609"/>
    <w:rsid w:val="007D0EB2"/>
    <w:rsid w:val="007D2D97"/>
    <w:rsid w:val="007D5986"/>
    <w:rsid w:val="007D65D7"/>
    <w:rsid w:val="007E2266"/>
    <w:rsid w:val="007E3009"/>
    <w:rsid w:val="007E424A"/>
    <w:rsid w:val="007E65C2"/>
    <w:rsid w:val="007F2258"/>
    <w:rsid w:val="007F23BE"/>
    <w:rsid w:val="007F4223"/>
    <w:rsid w:val="007F77A3"/>
    <w:rsid w:val="007F7DC6"/>
    <w:rsid w:val="00802349"/>
    <w:rsid w:val="0080423E"/>
    <w:rsid w:val="0080718B"/>
    <w:rsid w:val="00811A1B"/>
    <w:rsid w:val="00813E8F"/>
    <w:rsid w:val="00817215"/>
    <w:rsid w:val="008252DA"/>
    <w:rsid w:val="008264B5"/>
    <w:rsid w:val="0083011E"/>
    <w:rsid w:val="008333F8"/>
    <w:rsid w:val="008352F0"/>
    <w:rsid w:val="0084175E"/>
    <w:rsid w:val="00842B23"/>
    <w:rsid w:val="00843CED"/>
    <w:rsid w:val="00845A99"/>
    <w:rsid w:val="00845BFB"/>
    <w:rsid w:val="00852C07"/>
    <w:rsid w:val="00853111"/>
    <w:rsid w:val="0085379E"/>
    <w:rsid w:val="0085450A"/>
    <w:rsid w:val="00857263"/>
    <w:rsid w:val="00862BE2"/>
    <w:rsid w:val="00863EAD"/>
    <w:rsid w:val="00883433"/>
    <w:rsid w:val="008853A6"/>
    <w:rsid w:val="00892921"/>
    <w:rsid w:val="00894673"/>
    <w:rsid w:val="00896EAB"/>
    <w:rsid w:val="008A1E1A"/>
    <w:rsid w:val="008A205C"/>
    <w:rsid w:val="008A24E4"/>
    <w:rsid w:val="008A7837"/>
    <w:rsid w:val="008C05B6"/>
    <w:rsid w:val="008C27F7"/>
    <w:rsid w:val="008C3AC6"/>
    <w:rsid w:val="008C6CBC"/>
    <w:rsid w:val="008D3C42"/>
    <w:rsid w:val="008D69F8"/>
    <w:rsid w:val="008D6D81"/>
    <w:rsid w:val="008E0755"/>
    <w:rsid w:val="008E6885"/>
    <w:rsid w:val="00904E39"/>
    <w:rsid w:val="009229A2"/>
    <w:rsid w:val="0092413B"/>
    <w:rsid w:val="00936B71"/>
    <w:rsid w:val="0093743D"/>
    <w:rsid w:val="0094343D"/>
    <w:rsid w:val="0094360C"/>
    <w:rsid w:val="00945810"/>
    <w:rsid w:val="00946ADE"/>
    <w:rsid w:val="00946E97"/>
    <w:rsid w:val="00950C7D"/>
    <w:rsid w:val="00951052"/>
    <w:rsid w:val="00953739"/>
    <w:rsid w:val="00953746"/>
    <w:rsid w:val="00953D1E"/>
    <w:rsid w:val="009611EC"/>
    <w:rsid w:val="00961921"/>
    <w:rsid w:val="00966C10"/>
    <w:rsid w:val="00974F4E"/>
    <w:rsid w:val="0097513F"/>
    <w:rsid w:val="009808AD"/>
    <w:rsid w:val="009827B3"/>
    <w:rsid w:val="00983528"/>
    <w:rsid w:val="00983A09"/>
    <w:rsid w:val="00984D32"/>
    <w:rsid w:val="009855F2"/>
    <w:rsid w:val="00990AB6"/>
    <w:rsid w:val="0099112A"/>
    <w:rsid w:val="00994BB6"/>
    <w:rsid w:val="009A3AB9"/>
    <w:rsid w:val="009B2B33"/>
    <w:rsid w:val="009C0A62"/>
    <w:rsid w:val="009C1A2D"/>
    <w:rsid w:val="009D3282"/>
    <w:rsid w:val="009D35D2"/>
    <w:rsid w:val="009E4866"/>
    <w:rsid w:val="009F1186"/>
    <w:rsid w:val="009F1195"/>
    <w:rsid w:val="009F7E19"/>
    <w:rsid w:val="00A00E0E"/>
    <w:rsid w:val="00A01351"/>
    <w:rsid w:val="00A244D5"/>
    <w:rsid w:val="00A2658A"/>
    <w:rsid w:val="00A31117"/>
    <w:rsid w:val="00A42BEF"/>
    <w:rsid w:val="00A45DA0"/>
    <w:rsid w:val="00A46278"/>
    <w:rsid w:val="00A60EF3"/>
    <w:rsid w:val="00A67960"/>
    <w:rsid w:val="00A719BB"/>
    <w:rsid w:val="00A80B2C"/>
    <w:rsid w:val="00A82BBC"/>
    <w:rsid w:val="00A83685"/>
    <w:rsid w:val="00A85F87"/>
    <w:rsid w:val="00A87298"/>
    <w:rsid w:val="00A87A26"/>
    <w:rsid w:val="00A93A56"/>
    <w:rsid w:val="00A947FF"/>
    <w:rsid w:val="00AB17FA"/>
    <w:rsid w:val="00AB705E"/>
    <w:rsid w:val="00AB7EAD"/>
    <w:rsid w:val="00AC64DD"/>
    <w:rsid w:val="00AD29AF"/>
    <w:rsid w:val="00AE0576"/>
    <w:rsid w:val="00AF0D17"/>
    <w:rsid w:val="00B01986"/>
    <w:rsid w:val="00B10000"/>
    <w:rsid w:val="00B10E15"/>
    <w:rsid w:val="00B12468"/>
    <w:rsid w:val="00B128D6"/>
    <w:rsid w:val="00B128F8"/>
    <w:rsid w:val="00B149B7"/>
    <w:rsid w:val="00B1563C"/>
    <w:rsid w:val="00B2494D"/>
    <w:rsid w:val="00B26BEE"/>
    <w:rsid w:val="00B41E32"/>
    <w:rsid w:val="00B5011E"/>
    <w:rsid w:val="00B56C5F"/>
    <w:rsid w:val="00B57319"/>
    <w:rsid w:val="00B651D9"/>
    <w:rsid w:val="00B72E86"/>
    <w:rsid w:val="00B756D6"/>
    <w:rsid w:val="00B82CF9"/>
    <w:rsid w:val="00B83453"/>
    <w:rsid w:val="00B96453"/>
    <w:rsid w:val="00BA22D8"/>
    <w:rsid w:val="00BB2787"/>
    <w:rsid w:val="00BB53BE"/>
    <w:rsid w:val="00BC174D"/>
    <w:rsid w:val="00BD6F0D"/>
    <w:rsid w:val="00BF38C2"/>
    <w:rsid w:val="00BF5409"/>
    <w:rsid w:val="00C01D8C"/>
    <w:rsid w:val="00C023A8"/>
    <w:rsid w:val="00C06DF9"/>
    <w:rsid w:val="00C223F5"/>
    <w:rsid w:val="00C25EFA"/>
    <w:rsid w:val="00C31108"/>
    <w:rsid w:val="00C33A43"/>
    <w:rsid w:val="00C43FC1"/>
    <w:rsid w:val="00C44F89"/>
    <w:rsid w:val="00C53C34"/>
    <w:rsid w:val="00C602B4"/>
    <w:rsid w:val="00C63136"/>
    <w:rsid w:val="00C70625"/>
    <w:rsid w:val="00C7575B"/>
    <w:rsid w:val="00C81853"/>
    <w:rsid w:val="00C921E0"/>
    <w:rsid w:val="00C95E89"/>
    <w:rsid w:val="00C97494"/>
    <w:rsid w:val="00CA3B90"/>
    <w:rsid w:val="00CA69E0"/>
    <w:rsid w:val="00CB7195"/>
    <w:rsid w:val="00CC2E80"/>
    <w:rsid w:val="00CC470D"/>
    <w:rsid w:val="00CC66F1"/>
    <w:rsid w:val="00CD0770"/>
    <w:rsid w:val="00CE35D6"/>
    <w:rsid w:val="00CE6AB3"/>
    <w:rsid w:val="00D05398"/>
    <w:rsid w:val="00D0633D"/>
    <w:rsid w:val="00D147AE"/>
    <w:rsid w:val="00D16928"/>
    <w:rsid w:val="00D2201C"/>
    <w:rsid w:val="00D35784"/>
    <w:rsid w:val="00D4733B"/>
    <w:rsid w:val="00D56F26"/>
    <w:rsid w:val="00D659BF"/>
    <w:rsid w:val="00D65DEC"/>
    <w:rsid w:val="00D700DA"/>
    <w:rsid w:val="00D71740"/>
    <w:rsid w:val="00D94072"/>
    <w:rsid w:val="00DA49F0"/>
    <w:rsid w:val="00DC0B8B"/>
    <w:rsid w:val="00DC2B20"/>
    <w:rsid w:val="00DC7CCE"/>
    <w:rsid w:val="00DD08AC"/>
    <w:rsid w:val="00DE73B1"/>
    <w:rsid w:val="00DF10EB"/>
    <w:rsid w:val="00DF7444"/>
    <w:rsid w:val="00E02724"/>
    <w:rsid w:val="00E027FD"/>
    <w:rsid w:val="00E03BE7"/>
    <w:rsid w:val="00E06580"/>
    <w:rsid w:val="00E071B2"/>
    <w:rsid w:val="00E204A1"/>
    <w:rsid w:val="00E23181"/>
    <w:rsid w:val="00E2480D"/>
    <w:rsid w:val="00E32C1C"/>
    <w:rsid w:val="00E34149"/>
    <w:rsid w:val="00E369E7"/>
    <w:rsid w:val="00E37C00"/>
    <w:rsid w:val="00E74039"/>
    <w:rsid w:val="00E74D6E"/>
    <w:rsid w:val="00E76694"/>
    <w:rsid w:val="00E77BB3"/>
    <w:rsid w:val="00E80C0B"/>
    <w:rsid w:val="00E85D0E"/>
    <w:rsid w:val="00E868C2"/>
    <w:rsid w:val="00EA3928"/>
    <w:rsid w:val="00EA3992"/>
    <w:rsid w:val="00EA77C8"/>
    <w:rsid w:val="00EB5D4A"/>
    <w:rsid w:val="00EB7D68"/>
    <w:rsid w:val="00ED0EF0"/>
    <w:rsid w:val="00ED40DE"/>
    <w:rsid w:val="00ED6070"/>
    <w:rsid w:val="00EE66EE"/>
    <w:rsid w:val="00F07EAC"/>
    <w:rsid w:val="00F125FD"/>
    <w:rsid w:val="00F13A9C"/>
    <w:rsid w:val="00F148DA"/>
    <w:rsid w:val="00F36BAC"/>
    <w:rsid w:val="00F37AE4"/>
    <w:rsid w:val="00F4470C"/>
    <w:rsid w:val="00F50473"/>
    <w:rsid w:val="00F51CE3"/>
    <w:rsid w:val="00F51FD1"/>
    <w:rsid w:val="00F5285C"/>
    <w:rsid w:val="00F56E55"/>
    <w:rsid w:val="00F6312A"/>
    <w:rsid w:val="00F64AED"/>
    <w:rsid w:val="00F754AE"/>
    <w:rsid w:val="00F8034F"/>
    <w:rsid w:val="00F806D2"/>
    <w:rsid w:val="00F94D9C"/>
    <w:rsid w:val="00FA5465"/>
    <w:rsid w:val="00FA7671"/>
    <w:rsid w:val="00FA7D24"/>
    <w:rsid w:val="00FB3CD3"/>
    <w:rsid w:val="00FB7B14"/>
    <w:rsid w:val="00FC32D7"/>
    <w:rsid w:val="00FC4F65"/>
    <w:rsid w:val="00FC636E"/>
    <w:rsid w:val="00FC731C"/>
    <w:rsid w:val="00FD31A8"/>
    <w:rsid w:val="00FD6024"/>
    <w:rsid w:val="00FE0183"/>
    <w:rsid w:val="00FF163A"/>
    <w:rsid w:val="00FF1C86"/>
    <w:rsid w:val="1459597B"/>
    <w:rsid w:val="18482214"/>
    <w:rsid w:val="1E1D7828"/>
    <w:rsid w:val="29967B7C"/>
    <w:rsid w:val="2CFA0FD1"/>
    <w:rsid w:val="37F61F1D"/>
    <w:rsid w:val="39C83191"/>
    <w:rsid w:val="4F195165"/>
    <w:rsid w:val="5187596B"/>
    <w:rsid w:val="537253E6"/>
    <w:rsid w:val="5C8F7D29"/>
    <w:rsid w:val="6DB50011"/>
    <w:rsid w:val="6F0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1"/>
    <w:link w:val="3"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63A1-0084-4A97-8828-ED9586706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2648</Words>
  <Characters>2762</Characters>
  <Lines>22</Lines>
  <Paragraphs>6</Paragraphs>
  <TotalTime>12</TotalTime>
  <ScaleCrop>false</ScaleCrop>
  <LinksUpToDate>false</LinksUpToDate>
  <CharactersWithSpaces>2797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2023-06-16T06:36:00Z</dcterms:created>
  <dc:creator>教务处</dc:creator>
  <cp:lastModifiedBy>刘泽宇</cp:lastModifiedBy>
  <cp:lastPrinted>2018-10-25T02:21:00Z</cp:lastPrinted>
  <dcterms:modified xsi:type="dcterms:W3CDTF">2023-06-16T06:52:22Z</dcterms:modified>
  <dc:title>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1C38C9EB39C04CF1B42149E19A9B68D7_13</vt:lpwstr>
  </property>
</Properties>
</file>