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2E1D" w:rsidRDefault="00D9000F">
      <w:pPr>
        <w:jc w:val="left"/>
        <w:rPr>
          <w:rFonts w:ascii="方正小标宋简体" w:eastAsia="方正小标宋简体" w:hAnsi="宋体"/>
          <w:sz w:val="24"/>
          <w:szCs w:val="24"/>
        </w:rPr>
      </w:pPr>
      <w:r>
        <w:rPr>
          <w:rFonts w:ascii="方正小标宋简体" w:eastAsia="方正小标宋简体" w:hAnsi="宋体" w:hint="eastAsia"/>
          <w:sz w:val="24"/>
          <w:szCs w:val="24"/>
        </w:rPr>
        <w:t>附件</w:t>
      </w:r>
      <w:r w:rsidR="006A6380">
        <w:rPr>
          <w:rFonts w:ascii="方正小标宋简体" w:eastAsia="方正小标宋简体" w:hAnsi="宋体"/>
          <w:sz w:val="24"/>
          <w:szCs w:val="24"/>
        </w:rPr>
        <w:t>2</w:t>
      </w:r>
      <w:bookmarkStart w:id="0" w:name="_GoBack"/>
      <w:bookmarkEnd w:id="0"/>
    </w:p>
    <w:p w:rsidR="00162E1D" w:rsidRDefault="00D9000F">
      <w:pPr>
        <w:spacing w:afterLines="50" w:after="156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哈尔滨工程大学本科课堂教学质量测评表</w:t>
      </w:r>
    </w:p>
    <w:tbl>
      <w:tblPr>
        <w:tblW w:w="4900" w:type="pct"/>
        <w:jc w:val="center"/>
        <w:tblLayout w:type="fixed"/>
        <w:tblLook w:val="0000" w:firstRow="0" w:lastRow="0" w:firstColumn="0" w:lastColumn="0" w:noHBand="0" w:noVBand="0"/>
      </w:tblPr>
      <w:tblGrid>
        <w:gridCol w:w="760"/>
        <w:gridCol w:w="970"/>
        <w:gridCol w:w="3440"/>
        <w:gridCol w:w="590"/>
        <w:gridCol w:w="858"/>
        <w:gridCol w:w="1045"/>
        <w:gridCol w:w="1766"/>
        <w:gridCol w:w="818"/>
      </w:tblGrid>
      <w:tr w:rsidR="009A7B72" w:rsidRPr="009A7B72" w:rsidTr="00724BCA">
        <w:trPr>
          <w:trHeight w:val="491"/>
          <w:jc w:val="center"/>
        </w:trPr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9A7B72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4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rPr>
                <w:rFonts w:ascii="黑体" w:eastAsia="黑体" w:hAnsi="黑体" w:cs="宋体"/>
                <w:bCs/>
                <w:kern w:val="0"/>
                <w:sz w:val="22"/>
                <w:szCs w:val="24"/>
              </w:rPr>
            </w:pP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9A7B72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授课教师</w:t>
            </w:r>
          </w:p>
        </w:tc>
        <w:tc>
          <w:tcPr>
            <w:tcW w:w="2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A7B72" w:rsidRPr="009A7B72" w:rsidRDefault="009A7B72" w:rsidP="009A7B72">
            <w:pPr>
              <w:widowControl/>
              <w:jc w:val="left"/>
              <w:rPr>
                <w:rFonts w:ascii="黑体" w:eastAsia="黑体" w:hAnsi="黑体" w:cs="宋体"/>
                <w:bCs/>
                <w:kern w:val="0"/>
                <w:sz w:val="22"/>
                <w:szCs w:val="24"/>
              </w:rPr>
            </w:pPr>
          </w:p>
        </w:tc>
      </w:tr>
      <w:tr w:rsidR="009A7B72" w:rsidRPr="009A7B72" w:rsidTr="00724BCA">
        <w:trPr>
          <w:trHeight w:val="485"/>
          <w:jc w:val="center"/>
        </w:trPr>
        <w:tc>
          <w:tcPr>
            <w:tcW w:w="17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9A7B72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开课单位</w:t>
            </w:r>
          </w:p>
        </w:tc>
        <w:tc>
          <w:tcPr>
            <w:tcW w:w="41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rPr>
                <w:rFonts w:ascii="黑体" w:eastAsia="黑体" w:hAnsi="黑体" w:cs="宋体"/>
                <w:bCs/>
                <w:kern w:val="0"/>
                <w:sz w:val="22"/>
                <w:szCs w:val="24"/>
              </w:rPr>
            </w:pPr>
          </w:p>
        </w:tc>
        <w:tc>
          <w:tcPr>
            <w:tcW w:w="19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9A7B72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授课班级</w:t>
            </w:r>
          </w:p>
        </w:tc>
        <w:tc>
          <w:tcPr>
            <w:tcW w:w="2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A7B72" w:rsidRPr="009A7B72" w:rsidRDefault="009A7B72" w:rsidP="009A7B72">
            <w:pPr>
              <w:widowControl/>
              <w:jc w:val="left"/>
              <w:rPr>
                <w:rFonts w:ascii="黑体" w:eastAsia="黑体" w:hAnsi="黑体" w:cs="宋体"/>
                <w:bCs/>
                <w:kern w:val="0"/>
                <w:sz w:val="22"/>
                <w:szCs w:val="24"/>
              </w:rPr>
            </w:pPr>
          </w:p>
        </w:tc>
      </w:tr>
      <w:tr w:rsidR="009A7B72" w:rsidRPr="009A7B72" w:rsidTr="00724BCA">
        <w:trPr>
          <w:trHeight w:val="600"/>
          <w:jc w:val="center"/>
        </w:trPr>
        <w:tc>
          <w:tcPr>
            <w:tcW w:w="17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spacing w:line="260" w:lineRule="exact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9A7B72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本次课程</w:t>
            </w:r>
          </w:p>
          <w:p w:rsidR="009A7B72" w:rsidRPr="009A7B72" w:rsidRDefault="009A7B72" w:rsidP="009A7B72">
            <w:pPr>
              <w:widowControl/>
              <w:spacing w:line="260" w:lineRule="exact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9A7B72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主要内容</w:t>
            </w:r>
          </w:p>
        </w:tc>
        <w:tc>
          <w:tcPr>
            <w:tcW w:w="870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A7B72" w:rsidRPr="009A7B72" w:rsidRDefault="009A7B72" w:rsidP="009A7B72">
            <w:pPr>
              <w:widowControl/>
              <w:rPr>
                <w:rFonts w:ascii="黑体" w:eastAsia="黑体" w:hAnsi="黑体" w:cs="宋体"/>
                <w:bCs/>
                <w:kern w:val="0"/>
                <w:sz w:val="22"/>
                <w:szCs w:val="24"/>
              </w:rPr>
            </w:pPr>
          </w:p>
        </w:tc>
      </w:tr>
      <w:tr w:rsidR="009A7B72" w:rsidRPr="009A7B72" w:rsidTr="00724BCA">
        <w:trPr>
          <w:trHeight w:val="732"/>
          <w:jc w:val="center"/>
        </w:trPr>
        <w:tc>
          <w:tcPr>
            <w:tcW w:w="104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Cs w:val="32"/>
              </w:rPr>
            </w:pP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听课后的单项评价：请在下列各题之后的相应评分位置给出评价等级。</w:t>
            </w:r>
          </w:p>
          <w:p w:rsidR="009A7B72" w:rsidRPr="009A7B72" w:rsidRDefault="009A7B72" w:rsidP="009A7B7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Cs w:val="32"/>
              </w:rPr>
            </w:pP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评价等级分为</w:t>
            </w:r>
            <w:r w:rsidRPr="009A7B72">
              <w:rPr>
                <w:rFonts w:ascii="宋体" w:eastAsia="宋体" w:hAnsi="宋体" w:cs="宋体"/>
                <w:bCs/>
                <w:kern w:val="0"/>
                <w:szCs w:val="32"/>
              </w:rPr>
              <w:t>A 优</w:t>
            </w: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、</w:t>
            </w:r>
            <w:r w:rsidRPr="009A7B72">
              <w:rPr>
                <w:rFonts w:ascii="宋体" w:eastAsia="宋体" w:hAnsi="宋体" w:cs="宋体"/>
                <w:bCs/>
                <w:kern w:val="0"/>
                <w:szCs w:val="32"/>
              </w:rPr>
              <w:t>B 良</w:t>
            </w: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、</w:t>
            </w:r>
            <w:r w:rsidRPr="009A7B72">
              <w:rPr>
                <w:rFonts w:ascii="宋体" w:eastAsia="宋体" w:hAnsi="宋体" w:cs="宋体"/>
                <w:bCs/>
                <w:kern w:val="0"/>
                <w:szCs w:val="32"/>
              </w:rPr>
              <w:t>C 中</w:t>
            </w: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、</w:t>
            </w:r>
            <w:r w:rsidRPr="009A7B72">
              <w:rPr>
                <w:rFonts w:ascii="宋体" w:eastAsia="宋体" w:hAnsi="宋体" w:cs="宋体"/>
                <w:bCs/>
                <w:kern w:val="0"/>
                <w:szCs w:val="32"/>
              </w:rPr>
              <w:t>D 差</w:t>
            </w: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，标准给出</w:t>
            </w:r>
            <w:r w:rsidRPr="009A7B72">
              <w:rPr>
                <w:rFonts w:ascii="宋体" w:eastAsia="宋体" w:hAnsi="宋体" w:cs="宋体"/>
                <w:bCs/>
                <w:kern w:val="0"/>
                <w:szCs w:val="32"/>
              </w:rPr>
              <w:t>A、C两级，介于A、C为B，低于C级为D。</w:t>
            </w:r>
          </w:p>
        </w:tc>
      </w:tr>
      <w:tr w:rsidR="009A7B72" w:rsidRPr="009A7B72" w:rsidTr="00724BCA">
        <w:trPr>
          <w:trHeight w:val="349"/>
          <w:jc w:val="center"/>
        </w:trPr>
        <w:tc>
          <w:tcPr>
            <w:tcW w:w="7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9A7B72">
              <w:rPr>
                <w:rFonts w:ascii="黑体" w:eastAsia="黑体" w:hAnsi="宋体" w:cs="Times New Roman" w:hint="eastAsia"/>
                <w:bCs/>
                <w:sz w:val="24"/>
                <w:szCs w:val="24"/>
              </w:rPr>
              <w:t>评价指标</w:t>
            </w:r>
          </w:p>
        </w:tc>
        <w:tc>
          <w:tcPr>
            <w:tcW w:w="8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32"/>
              </w:rPr>
            </w:pPr>
            <w:r w:rsidRPr="009A7B72">
              <w:rPr>
                <w:rFonts w:ascii="黑体" w:eastAsia="黑体" w:hAnsi="宋体" w:cs="Times New Roman" w:hint="eastAsia"/>
                <w:bCs/>
                <w:sz w:val="24"/>
                <w:szCs w:val="24"/>
              </w:rPr>
              <w:t>评价内容与等级标准</w:t>
            </w:r>
          </w:p>
        </w:tc>
        <w:tc>
          <w:tcPr>
            <w:tcW w:w="8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9A7B72">
              <w:rPr>
                <w:rFonts w:ascii="黑体" w:eastAsia="黑体" w:hAnsi="宋体" w:cs="Times New Roman" w:hint="eastAsia"/>
                <w:bCs/>
                <w:sz w:val="24"/>
                <w:szCs w:val="24"/>
              </w:rPr>
              <w:t>评价</w:t>
            </w:r>
          </w:p>
        </w:tc>
      </w:tr>
      <w:tr w:rsidR="009A7B72" w:rsidRPr="009A7B72" w:rsidTr="00724BCA">
        <w:trPr>
          <w:trHeight w:val="269"/>
          <w:jc w:val="center"/>
        </w:trPr>
        <w:tc>
          <w:tcPr>
            <w:tcW w:w="7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</w:p>
        </w:tc>
        <w:tc>
          <w:tcPr>
            <w:tcW w:w="4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9A7B72">
              <w:rPr>
                <w:rFonts w:ascii="宋体" w:eastAsia="宋体" w:hAnsi="宋体" w:cs="宋体" w:hint="eastAsia"/>
                <w:kern w:val="0"/>
                <w:szCs w:val="24"/>
              </w:rPr>
              <w:t>A</w:t>
            </w:r>
            <w:r w:rsidRPr="009A7B72">
              <w:rPr>
                <w:rFonts w:ascii="宋体" w:eastAsia="宋体" w:hAnsi="宋体" w:cs="宋体"/>
                <w:bCs/>
                <w:kern w:val="0"/>
                <w:szCs w:val="32"/>
              </w:rPr>
              <w:t>（90分及以上）</w:t>
            </w:r>
          </w:p>
        </w:tc>
        <w:tc>
          <w:tcPr>
            <w:tcW w:w="4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C</w:t>
            </w:r>
            <w:r w:rsidRPr="009A7B72">
              <w:rPr>
                <w:rFonts w:ascii="宋体" w:eastAsia="宋体" w:hAnsi="宋体" w:cs="宋体"/>
                <w:bCs/>
                <w:kern w:val="0"/>
                <w:szCs w:val="32"/>
              </w:rPr>
              <w:t>（79-60分）</w:t>
            </w:r>
          </w:p>
        </w:tc>
        <w:tc>
          <w:tcPr>
            <w:tcW w:w="8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</w:p>
        </w:tc>
      </w:tr>
      <w:tr w:rsidR="009A7B72" w:rsidRPr="009A7B72" w:rsidTr="00724BCA">
        <w:trPr>
          <w:trHeight w:val="397"/>
          <w:jc w:val="center"/>
        </w:trPr>
        <w:tc>
          <w:tcPr>
            <w:tcW w:w="7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9A7B72"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教学态度</w:t>
            </w:r>
          </w:p>
        </w:tc>
        <w:tc>
          <w:tcPr>
            <w:tcW w:w="4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rPr>
                <w:rFonts w:ascii="宋体" w:eastAsia="宋体" w:hAnsi="宋体" w:cs="宋体"/>
                <w:bCs/>
                <w:kern w:val="0"/>
                <w:szCs w:val="32"/>
              </w:rPr>
            </w:pP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充分挖掘教学内容中的思政元素，授课过程融入课程思政内容，注重教书育人，立德树人</w:t>
            </w:r>
          </w:p>
        </w:tc>
        <w:tc>
          <w:tcPr>
            <w:tcW w:w="43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能够做到教书育人，为人师表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7B72" w:rsidRPr="009A7B72" w:rsidTr="00724BCA">
        <w:trPr>
          <w:trHeight w:val="397"/>
          <w:jc w:val="center"/>
        </w:trPr>
        <w:tc>
          <w:tcPr>
            <w:tcW w:w="7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4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rPr>
                <w:rFonts w:ascii="宋体" w:eastAsia="宋体" w:hAnsi="宋体" w:cs="宋体"/>
                <w:bCs/>
                <w:kern w:val="0"/>
                <w:szCs w:val="32"/>
              </w:rPr>
            </w:pP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备课充分，教风严谨，对学生严格要求</w:t>
            </w:r>
          </w:p>
        </w:tc>
        <w:tc>
          <w:tcPr>
            <w:tcW w:w="43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备课较充分，注意对学生出勤及课堂纪律的要求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7B72" w:rsidRPr="009A7B72" w:rsidTr="00724BCA">
        <w:trPr>
          <w:trHeight w:val="397"/>
          <w:jc w:val="center"/>
        </w:trPr>
        <w:tc>
          <w:tcPr>
            <w:tcW w:w="7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4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rPr>
                <w:rFonts w:ascii="宋体" w:eastAsia="宋体" w:hAnsi="宋体" w:cs="宋体"/>
                <w:bCs/>
                <w:kern w:val="0"/>
                <w:szCs w:val="32"/>
              </w:rPr>
            </w:pP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教学过程情绪饱满，教学语言规范准确，教态自然，仪表端庄</w:t>
            </w:r>
          </w:p>
        </w:tc>
        <w:tc>
          <w:tcPr>
            <w:tcW w:w="43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rPr>
                <w:rFonts w:ascii="宋体" w:eastAsia="宋体" w:hAnsi="宋体" w:cs="宋体"/>
                <w:bCs/>
                <w:kern w:val="0"/>
                <w:szCs w:val="32"/>
              </w:rPr>
            </w:pP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教学语言较规范，衣着整洁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7B72" w:rsidRPr="009A7B72" w:rsidTr="00724BCA">
        <w:trPr>
          <w:trHeight w:val="397"/>
          <w:jc w:val="center"/>
        </w:trPr>
        <w:tc>
          <w:tcPr>
            <w:tcW w:w="773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9A7B7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教学内容</w:t>
            </w:r>
          </w:p>
        </w:tc>
        <w:tc>
          <w:tcPr>
            <w:tcW w:w="45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rPr>
                <w:rFonts w:ascii="宋体" w:eastAsia="宋体" w:hAnsi="宋体" w:cs="宋体"/>
                <w:bCs/>
                <w:kern w:val="0"/>
                <w:szCs w:val="32"/>
              </w:rPr>
            </w:pP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教学内容准确，符合教学大纲要求，内容前后连接呼应，与先修课、后续课联系紧密</w:t>
            </w:r>
          </w:p>
        </w:tc>
        <w:tc>
          <w:tcPr>
            <w:tcW w:w="43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rPr>
                <w:rFonts w:ascii="宋体" w:eastAsia="宋体" w:hAnsi="宋体" w:cs="宋体"/>
                <w:bCs/>
                <w:kern w:val="0"/>
                <w:szCs w:val="32"/>
              </w:rPr>
            </w:pP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能够做到理论联系实际，并有一定延伸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7B72" w:rsidRPr="009A7B72" w:rsidTr="00724BCA">
        <w:trPr>
          <w:trHeight w:val="397"/>
          <w:jc w:val="center"/>
        </w:trPr>
        <w:tc>
          <w:tcPr>
            <w:tcW w:w="773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45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rPr>
                <w:rFonts w:ascii="宋体" w:eastAsia="宋体" w:hAnsi="宋体" w:cs="宋体"/>
                <w:bCs/>
                <w:kern w:val="0"/>
                <w:szCs w:val="32"/>
              </w:rPr>
            </w:pP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理论联系实际，与学科专业发展前沿联系紧密</w:t>
            </w:r>
          </w:p>
        </w:tc>
        <w:tc>
          <w:tcPr>
            <w:tcW w:w="4353" w:type="dxa"/>
            <w:gridSpan w:val="4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rPr>
                <w:rFonts w:ascii="宋体" w:eastAsia="宋体" w:hAnsi="宋体" w:cs="宋体"/>
                <w:bCs/>
                <w:kern w:val="0"/>
                <w:szCs w:val="32"/>
              </w:rPr>
            </w:pP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能够理论联系实际，并对学科前沿有一定延伸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7B72" w:rsidRPr="009A7B72" w:rsidTr="00724BCA">
        <w:trPr>
          <w:trHeight w:val="397"/>
          <w:jc w:val="center"/>
        </w:trPr>
        <w:tc>
          <w:tcPr>
            <w:tcW w:w="773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9A7B72"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教学方法</w:t>
            </w:r>
          </w:p>
        </w:tc>
        <w:tc>
          <w:tcPr>
            <w:tcW w:w="4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A7B72" w:rsidRPr="009A7B72" w:rsidRDefault="009A7B72" w:rsidP="009A7B72">
            <w:pPr>
              <w:rPr>
                <w:rFonts w:ascii="宋体" w:eastAsia="宋体" w:hAnsi="宋体" w:cs="宋体"/>
                <w:bCs/>
                <w:kern w:val="0"/>
                <w:szCs w:val="32"/>
              </w:rPr>
            </w:pP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板书、多媒体、翻转课堂、智慧教室等教学手段的设计运用合理，与教学内容联系紧密</w:t>
            </w:r>
          </w:p>
        </w:tc>
        <w:tc>
          <w:tcPr>
            <w:tcW w:w="43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rPr>
                <w:rFonts w:ascii="宋体" w:eastAsia="宋体" w:hAnsi="宋体" w:cs="宋体"/>
                <w:bCs/>
                <w:kern w:val="0"/>
                <w:szCs w:val="32"/>
              </w:rPr>
            </w:pP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各种教学手段运用较合理，发挥作用明显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7B72" w:rsidRPr="009A7B72" w:rsidTr="00724BCA">
        <w:trPr>
          <w:trHeight w:val="397"/>
          <w:jc w:val="center"/>
        </w:trPr>
        <w:tc>
          <w:tcPr>
            <w:tcW w:w="773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4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A7B72" w:rsidRPr="009A7B72" w:rsidRDefault="009A7B72" w:rsidP="009A7B72">
            <w:pPr>
              <w:rPr>
                <w:rFonts w:ascii="宋体" w:eastAsia="宋体" w:hAnsi="宋体" w:cs="宋体"/>
                <w:bCs/>
                <w:kern w:val="0"/>
                <w:szCs w:val="32"/>
              </w:rPr>
            </w:pP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教学理念先进，具有较强的启发性和创新性，能有效调动学生学习积极性</w:t>
            </w:r>
          </w:p>
        </w:tc>
        <w:tc>
          <w:tcPr>
            <w:tcW w:w="43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rPr>
                <w:rFonts w:ascii="宋体" w:eastAsia="宋体" w:hAnsi="宋体" w:cs="宋体"/>
                <w:bCs/>
                <w:kern w:val="0"/>
                <w:szCs w:val="32"/>
              </w:rPr>
            </w:pP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能够激发学生学习兴趣，启发学生思考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7B72" w:rsidRPr="009A7B72" w:rsidTr="00724BCA">
        <w:trPr>
          <w:trHeight w:val="397"/>
          <w:jc w:val="center"/>
        </w:trPr>
        <w:tc>
          <w:tcPr>
            <w:tcW w:w="773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4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A7B72" w:rsidRPr="009A7B72" w:rsidRDefault="009A7B72" w:rsidP="009A7B72">
            <w:pPr>
              <w:rPr>
                <w:rFonts w:ascii="宋体" w:eastAsia="宋体" w:hAnsi="宋体" w:cs="宋体"/>
                <w:bCs/>
                <w:kern w:val="0"/>
                <w:szCs w:val="32"/>
              </w:rPr>
            </w:pP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注重学生分析和解决实际问题能力的培养</w:t>
            </w:r>
          </w:p>
        </w:tc>
        <w:tc>
          <w:tcPr>
            <w:tcW w:w="43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rPr>
                <w:rFonts w:ascii="宋体" w:eastAsia="宋体" w:hAnsi="宋体" w:cs="宋体"/>
                <w:bCs/>
                <w:kern w:val="0"/>
                <w:szCs w:val="32"/>
              </w:rPr>
            </w:pP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注重对学生分析问题能力的培养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7B72" w:rsidRPr="009A7B72" w:rsidTr="00724BCA">
        <w:trPr>
          <w:trHeight w:val="397"/>
          <w:jc w:val="center"/>
        </w:trPr>
        <w:tc>
          <w:tcPr>
            <w:tcW w:w="773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9A7B72" w:rsidRPr="009A7B72" w:rsidRDefault="009A7B72" w:rsidP="009A7B72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9A7B72"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教学效果</w:t>
            </w:r>
          </w:p>
        </w:tc>
        <w:tc>
          <w:tcPr>
            <w:tcW w:w="4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A7B72" w:rsidRPr="009A7B72" w:rsidRDefault="009A7B72" w:rsidP="009A7B72">
            <w:pPr>
              <w:rPr>
                <w:rFonts w:ascii="宋体" w:eastAsia="宋体" w:hAnsi="宋体" w:cs="宋体"/>
                <w:bCs/>
                <w:kern w:val="0"/>
                <w:szCs w:val="32"/>
              </w:rPr>
            </w:pP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关注学生学习结果，注重对学生知识理解的考察</w:t>
            </w:r>
          </w:p>
        </w:tc>
        <w:tc>
          <w:tcPr>
            <w:tcW w:w="43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rPr>
                <w:rFonts w:ascii="宋体" w:eastAsia="宋体" w:hAnsi="宋体" w:cs="宋体"/>
                <w:bCs/>
                <w:kern w:val="0"/>
                <w:szCs w:val="32"/>
              </w:rPr>
            </w:pP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对学生学习结果关注一般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7B72" w:rsidRPr="009A7B72" w:rsidTr="00724BCA">
        <w:trPr>
          <w:trHeight w:val="397"/>
          <w:jc w:val="center"/>
        </w:trPr>
        <w:tc>
          <w:tcPr>
            <w:tcW w:w="773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24"/>
              </w:rPr>
            </w:pPr>
          </w:p>
        </w:tc>
        <w:tc>
          <w:tcPr>
            <w:tcW w:w="4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A7B72" w:rsidRPr="009A7B72" w:rsidRDefault="009A7B72" w:rsidP="009A7B72">
            <w:pPr>
              <w:rPr>
                <w:rFonts w:ascii="宋体" w:eastAsia="宋体" w:hAnsi="宋体" w:cs="宋体"/>
                <w:bCs/>
                <w:kern w:val="0"/>
                <w:szCs w:val="32"/>
              </w:rPr>
            </w:pP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教学深入浅出，学生能够理解并掌握课程核心知识</w:t>
            </w:r>
          </w:p>
        </w:tc>
        <w:tc>
          <w:tcPr>
            <w:tcW w:w="43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rPr>
                <w:rFonts w:ascii="宋体" w:eastAsia="宋体" w:hAnsi="宋体" w:cs="宋体"/>
                <w:bCs/>
                <w:kern w:val="0"/>
                <w:szCs w:val="32"/>
              </w:rPr>
            </w:pP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学生基本理解课程核心知识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7B72" w:rsidRPr="009A7B72" w:rsidTr="00724BCA">
        <w:trPr>
          <w:trHeight w:val="397"/>
          <w:jc w:val="center"/>
        </w:trPr>
        <w:tc>
          <w:tcPr>
            <w:tcW w:w="773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24"/>
              </w:rPr>
            </w:pPr>
          </w:p>
        </w:tc>
        <w:tc>
          <w:tcPr>
            <w:tcW w:w="4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A7B72" w:rsidRPr="009A7B72" w:rsidRDefault="009A7B72" w:rsidP="009A7B72">
            <w:pPr>
              <w:rPr>
                <w:rFonts w:ascii="宋体" w:eastAsia="宋体" w:hAnsi="宋体" w:cs="宋体"/>
                <w:bCs/>
                <w:kern w:val="0"/>
                <w:szCs w:val="32"/>
              </w:rPr>
            </w:pP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学生参与度高，师生互动好，教学氛围好</w:t>
            </w:r>
          </w:p>
        </w:tc>
        <w:tc>
          <w:tcPr>
            <w:tcW w:w="43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rPr>
                <w:rFonts w:ascii="宋体" w:eastAsia="宋体" w:hAnsi="宋体" w:cs="宋体"/>
                <w:bCs/>
                <w:kern w:val="0"/>
                <w:szCs w:val="32"/>
              </w:rPr>
            </w:pPr>
            <w:r w:rsidRPr="009A7B72">
              <w:rPr>
                <w:rFonts w:ascii="宋体" w:eastAsia="宋体" w:hAnsi="宋体" w:cs="宋体" w:hint="eastAsia"/>
                <w:bCs/>
                <w:kern w:val="0"/>
                <w:szCs w:val="32"/>
              </w:rPr>
              <w:t>师生互动一般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7B72" w:rsidRPr="009A7B72" w:rsidTr="00724BCA">
        <w:trPr>
          <w:trHeight w:val="324"/>
          <w:jc w:val="center"/>
        </w:trPr>
        <w:tc>
          <w:tcPr>
            <w:tcW w:w="67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spacing w:line="260" w:lineRule="exact"/>
              <w:jc w:val="center"/>
              <w:rPr>
                <w:rFonts w:ascii="黑体" w:eastAsia="黑体" w:hAnsi="黑体" w:cs="宋体"/>
                <w:bCs/>
                <w:kern w:val="0"/>
                <w:szCs w:val="32"/>
              </w:rPr>
            </w:pPr>
            <w:r w:rsidRPr="009A7B72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听课后总体评价（按百分制打分）</w:t>
            </w:r>
          </w:p>
        </w:tc>
        <w:tc>
          <w:tcPr>
            <w:tcW w:w="3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A7B72" w:rsidRPr="009A7B72" w:rsidRDefault="009A7B72" w:rsidP="009A7B7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7B72" w:rsidRPr="009A7B72" w:rsidTr="009A7B72">
        <w:trPr>
          <w:trHeight w:val="3126"/>
          <w:jc w:val="center"/>
        </w:trPr>
        <w:tc>
          <w:tcPr>
            <w:tcW w:w="104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A7B72" w:rsidRPr="009A7B72" w:rsidRDefault="009A7B72" w:rsidP="009A7B72">
            <w:pPr>
              <w:widowControl/>
              <w:spacing w:beforeLines="50" w:before="156"/>
              <w:jc w:val="center"/>
              <w:rPr>
                <w:rFonts w:ascii="黑体" w:eastAsia="黑体" w:hAnsi="宋体" w:cs="Times New Roman"/>
                <w:bCs/>
                <w:sz w:val="24"/>
                <w:szCs w:val="24"/>
              </w:rPr>
            </w:pPr>
            <w:r w:rsidRPr="009A7B72">
              <w:rPr>
                <w:rFonts w:ascii="黑体" w:eastAsia="黑体" w:hAnsi="宋体" w:cs="Times New Roman" w:hint="eastAsia"/>
                <w:bCs/>
                <w:sz w:val="24"/>
                <w:szCs w:val="24"/>
              </w:rPr>
              <w:t xml:space="preserve">综  合  评  语 </w:t>
            </w:r>
            <w:r w:rsidRPr="009A7B72">
              <w:rPr>
                <w:rFonts w:ascii="黑体" w:eastAsia="黑体" w:hAnsi="宋体" w:cs="Times New Roman"/>
                <w:bCs/>
                <w:sz w:val="24"/>
                <w:szCs w:val="24"/>
              </w:rPr>
              <w:t xml:space="preserve"> 和</w:t>
            </w:r>
            <w:r w:rsidRPr="009A7B72">
              <w:rPr>
                <w:rFonts w:ascii="黑体" w:eastAsia="黑体" w:hAnsi="宋体" w:cs="Times New Roman" w:hint="eastAsia"/>
                <w:bCs/>
                <w:sz w:val="24"/>
                <w:szCs w:val="24"/>
              </w:rPr>
              <w:t xml:space="preserve"> </w:t>
            </w:r>
            <w:r w:rsidRPr="009A7B72">
              <w:rPr>
                <w:rFonts w:ascii="黑体" w:eastAsia="黑体" w:hAnsi="宋体" w:cs="Times New Roman"/>
                <w:bCs/>
                <w:sz w:val="24"/>
                <w:szCs w:val="24"/>
              </w:rPr>
              <w:t xml:space="preserve"> </w:t>
            </w:r>
            <w:r w:rsidRPr="009A7B72">
              <w:rPr>
                <w:rFonts w:ascii="黑体" w:eastAsia="黑体" w:hAnsi="宋体" w:cs="Times New Roman" w:hint="eastAsia"/>
                <w:bCs/>
                <w:sz w:val="24"/>
                <w:szCs w:val="24"/>
              </w:rPr>
              <w:t xml:space="preserve">意 </w:t>
            </w:r>
            <w:r w:rsidRPr="009A7B72">
              <w:rPr>
                <w:rFonts w:ascii="黑体" w:eastAsia="黑体" w:hAnsi="宋体" w:cs="Times New Roman"/>
                <w:bCs/>
                <w:sz w:val="24"/>
                <w:szCs w:val="24"/>
              </w:rPr>
              <w:t xml:space="preserve"> </w:t>
            </w:r>
            <w:r w:rsidRPr="009A7B72">
              <w:rPr>
                <w:rFonts w:ascii="黑体" w:eastAsia="黑体" w:hAnsi="宋体" w:cs="Times New Roman" w:hint="eastAsia"/>
                <w:bCs/>
                <w:sz w:val="24"/>
                <w:szCs w:val="24"/>
              </w:rPr>
              <w:t xml:space="preserve">见 </w:t>
            </w:r>
            <w:r w:rsidRPr="009A7B72">
              <w:rPr>
                <w:rFonts w:ascii="黑体" w:eastAsia="黑体" w:hAnsi="宋体" w:cs="Times New Roman"/>
                <w:bCs/>
                <w:sz w:val="24"/>
                <w:szCs w:val="24"/>
              </w:rPr>
              <w:t xml:space="preserve"> </w:t>
            </w:r>
            <w:r w:rsidRPr="009A7B72">
              <w:rPr>
                <w:rFonts w:ascii="黑体" w:eastAsia="黑体" w:hAnsi="宋体" w:cs="Times New Roman" w:hint="eastAsia"/>
                <w:bCs/>
                <w:sz w:val="24"/>
                <w:szCs w:val="24"/>
              </w:rPr>
              <w:t xml:space="preserve">建 </w:t>
            </w:r>
            <w:r w:rsidRPr="009A7B72">
              <w:rPr>
                <w:rFonts w:ascii="黑体" w:eastAsia="黑体" w:hAnsi="宋体" w:cs="Times New Roman"/>
                <w:bCs/>
                <w:sz w:val="24"/>
                <w:szCs w:val="24"/>
              </w:rPr>
              <w:t xml:space="preserve"> </w:t>
            </w:r>
            <w:r w:rsidRPr="009A7B72">
              <w:rPr>
                <w:rFonts w:ascii="黑体" w:eastAsia="黑体" w:hAnsi="宋体" w:cs="Times New Roman" w:hint="eastAsia"/>
                <w:bCs/>
                <w:sz w:val="24"/>
                <w:szCs w:val="24"/>
              </w:rPr>
              <w:t>议</w:t>
            </w:r>
          </w:p>
          <w:p w:rsidR="009A7B72" w:rsidRPr="009A7B72" w:rsidRDefault="009A7B72" w:rsidP="009A7B72">
            <w:pPr>
              <w:widowControl/>
              <w:spacing w:line="240" w:lineRule="atLeast"/>
              <w:ind w:firstLineChars="200" w:firstLine="440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</w:tbl>
    <w:p w:rsidR="00162E1D" w:rsidRPr="009A7B72" w:rsidRDefault="00162E1D">
      <w:pPr>
        <w:spacing w:line="20" w:lineRule="exact"/>
        <w:jc w:val="center"/>
      </w:pPr>
    </w:p>
    <w:p w:rsidR="00162E1D" w:rsidRPr="009A7B72" w:rsidRDefault="009A7B72">
      <w:r w:rsidRPr="009A7B72">
        <w:rPr>
          <w:rFonts w:hint="eastAsia"/>
        </w:rPr>
        <w:t>听课人姓名：</w:t>
      </w:r>
      <w:r w:rsidRPr="009A7B72">
        <w:t xml:space="preserve">                  听课时间：</w:t>
      </w:r>
      <w:r w:rsidRPr="009A7B72">
        <w:rPr>
          <w:u w:val="single"/>
        </w:rPr>
        <w:t xml:space="preserve">   </w:t>
      </w:r>
      <w:r w:rsidRPr="009A7B72">
        <w:t>月</w:t>
      </w:r>
      <w:r w:rsidRPr="009A7B72">
        <w:rPr>
          <w:u w:val="single"/>
        </w:rPr>
        <w:t xml:space="preserve">   </w:t>
      </w:r>
      <w:r w:rsidRPr="009A7B72">
        <w:t>日 第</w:t>
      </w:r>
      <w:bookmarkStart w:id="1" w:name="_Hlk129080328"/>
      <w:r w:rsidRPr="009A7B72">
        <w:rPr>
          <w:u w:val="single"/>
        </w:rPr>
        <w:t xml:space="preserve">   </w:t>
      </w:r>
      <w:bookmarkEnd w:id="1"/>
      <w:r w:rsidR="00274585">
        <w:rPr>
          <w:rFonts w:hint="eastAsia"/>
        </w:rPr>
        <w:t>大节</w:t>
      </w:r>
      <w:r w:rsidRPr="009A7B72">
        <w:t xml:space="preserve">              </w:t>
      </w:r>
      <w:r w:rsidR="00836F46">
        <w:t xml:space="preserve">    </w:t>
      </w:r>
      <w:r w:rsidRPr="009A7B72">
        <w:t>听课地点：</w:t>
      </w:r>
    </w:p>
    <w:sectPr w:rsidR="00162E1D" w:rsidRPr="009A7B72">
      <w:pgSz w:w="11906" w:h="16838"/>
      <w:pgMar w:top="1134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92D9C" w:rsidRDefault="00492D9C" w:rsidP="009A7B72">
      <w:r>
        <w:separator/>
      </w:r>
    </w:p>
  </w:endnote>
  <w:endnote w:type="continuationSeparator" w:id="0">
    <w:p w:rsidR="00492D9C" w:rsidRDefault="00492D9C" w:rsidP="009A7B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92D9C" w:rsidRDefault="00492D9C" w:rsidP="009A7B72">
      <w:r>
        <w:separator/>
      </w:r>
    </w:p>
  </w:footnote>
  <w:footnote w:type="continuationSeparator" w:id="0">
    <w:p w:rsidR="00492D9C" w:rsidRDefault="00492D9C" w:rsidP="009A7B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6E5C"/>
    <w:rsid w:val="00162E1D"/>
    <w:rsid w:val="00170476"/>
    <w:rsid w:val="00274585"/>
    <w:rsid w:val="00386672"/>
    <w:rsid w:val="00492D9C"/>
    <w:rsid w:val="00654820"/>
    <w:rsid w:val="00661FF4"/>
    <w:rsid w:val="006A6380"/>
    <w:rsid w:val="00836F46"/>
    <w:rsid w:val="00840AC9"/>
    <w:rsid w:val="00904D67"/>
    <w:rsid w:val="00980C5C"/>
    <w:rsid w:val="009A7B72"/>
    <w:rsid w:val="009F762F"/>
    <w:rsid w:val="00D9000F"/>
    <w:rsid w:val="00E76E5C"/>
    <w:rsid w:val="04C677E3"/>
    <w:rsid w:val="13B70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71C2C5"/>
  <w15:docId w15:val="{6FD4223E-2214-4994-A47A-8BB4FFE5C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博</dc:creator>
  <cp:lastModifiedBy>冯山航</cp:lastModifiedBy>
  <cp:revision>7</cp:revision>
  <dcterms:created xsi:type="dcterms:W3CDTF">2019-09-16T08:03:00Z</dcterms:created>
  <dcterms:modified xsi:type="dcterms:W3CDTF">2023-09-05T08:59:00Z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