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D1FAC6">
      <w:pPr>
        <w:spacing w:line="700" w:lineRule="exact"/>
        <w:jc w:val="left"/>
        <w:rPr>
          <w:rFonts w:ascii="Times New Roman" w:hAnsi="Times New Roman" w:eastAsia="黑体" w:cs="Times New Roman"/>
          <w:sz w:val="32"/>
          <w:szCs w:val="40"/>
        </w:rPr>
      </w:pPr>
      <w:r>
        <w:rPr>
          <w:rFonts w:ascii="Times New Roman" w:hAnsi="Times New Roman" w:eastAsia="黑体" w:cs="Times New Roman"/>
          <w:sz w:val="32"/>
          <w:szCs w:val="40"/>
        </w:rPr>
        <w:t>附件2</w:t>
      </w:r>
    </w:p>
    <w:p w14:paraId="77E2D689">
      <w:pPr>
        <w:spacing w:line="700" w:lineRule="exact"/>
        <w:jc w:val="center"/>
        <w:rPr>
          <w:rFonts w:ascii="方正小标宋简体" w:hAnsi="Times New Roman" w:eastAsia="方正小标宋简体" w:cs="Times New Roman"/>
          <w:sz w:val="36"/>
          <w:szCs w:val="44"/>
        </w:rPr>
      </w:pPr>
      <w:r>
        <w:rPr>
          <w:rFonts w:hint="eastAsia" w:ascii="方正小标宋简体" w:hAnsi="Times New Roman" w:eastAsia="方正小标宋简体" w:cs="Times New Roman"/>
          <w:sz w:val="36"/>
          <w:szCs w:val="44"/>
        </w:rPr>
        <w:t>2024级国家特色化示范性软件学院国家特软创新班招收专业目录</w:t>
      </w:r>
    </w:p>
    <w:p w14:paraId="26FD9634">
      <w:pPr>
        <w:spacing w:line="594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国家特色化示范性软件学院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国家特软创新班</w:t>
      </w:r>
      <w:r>
        <w:rPr>
          <w:rFonts w:ascii="Times New Roman" w:hAnsi="Times New Roman" w:eastAsia="仿宋_GB2312" w:cs="Times New Roman"/>
          <w:sz w:val="28"/>
          <w:szCs w:val="28"/>
        </w:rPr>
        <w:t>招收所学课程与专班培养方案相近的工科专业学生，招收专业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目录</w:t>
      </w:r>
      <w:r>
        <w:rPr>
          <w:rFonts w:ascii="Times New Roman" w:hAnsi="Times New Roman" w:eastAsia="仿宋_GB2312" w:cs="Times New Roman"/>
          <w:sz w:val="28"/>
          <w:szCs w:val="28"/>
        </w:rPr>
        <w:t>见表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1</w:t>
      </w:r>
      <w:r>
        <w:rPr>
          <w:rFonts w:ascii="Times New Roman" w:hAnsi="Times New Roman" w:eastAsia="仿宋_GB2312" w:cs="Times New Roman"/>
          <w:sz w:val="28"/>
          <w:szCs w:val="28"/>
        </w:rPr>
        <w:t>，不包括中外合作办学专业及其他国家和学校</w:t>
      </w:r>
      <w:bookmarkStart w:id="0" w:name="_GoBack"/>
      <w:bookmarkEnd w:id="0"/>
      <w:r>
        <w:rPr>
          <w:rFonts w:ascii="Times New Roman" w:hAnsi="Times New Roman" w:eastAsia="仿宋_GB2312" w:cs="Times New Roman"/>
          <w:sz w:val="28"/>
          <w:szCs w:val="28"/>
        </w:rPr>
        <w:t>规定不得转专业的专业。</w:t>
      </w:r>
    </w:p>
    <w:p w14:paraId="154F7136">
      <w:pPr>
        <w:spacing w:line="594" w:lineRule="exact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转入国家特色化示范性软件学院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国家特软创新班</w:t>
      </w:r>
      <w:r>
        <w:rPr>
          <w:rFonts w:ascii="Times New Roman" w:hAnsi="Times New Roman" w:eastAsia="仿宋_GB2312" w:cs="Times New Roman"/>
          <w:sz w:val="28"/>
          <w:szCs w:val="28"/>
        </w:rPr>
        <w:t>的学生，应严格执行转入专业的人才培养方案，因专业课程设置不同而未获得的学分，需通过申请补修等方式获得学分，或进行课程替代，达到转入专业培养方案的学分要求，执行过程参考“本科生转专业实施细则”执行。</w:t>
      </w:r>
    </w:p>
    <w:p w14:paraId="3440B044">
      <w:pPr>
        <w:spacing w:line="594" w:lineRule="exact"/>
        <w:jc w:val="center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表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1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招收专业目录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5862"/>
      </w:tblGrid>
      <w:tr w14:paraId="58683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0" w:type="dxa"/>
            <w:vAlign w:val="center"/>
          </w:tcPr>
          <w:p w14:paraId="0C457A9F"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</w:rPr>
              <w:t>学院</w:t>
            </w:r>
          </w:p>
        </w:tc>
        <w:tc>
          <w:tcPr>
            <w:tcW w:w="5862" w:type="dxa"/>
            <w:vAlign w:val="center"/>
          </w:tcPr>
          <w:p w14:paraId="607DE287"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</w:rPr>
              <w:t>招收专业</w:t>
            </w:r>
          </w:p>
        </w:tc>
      </w:tr>
      <w:tr w14:paraId="75CD7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0" w:type="dxa"/>
            <w:vAlign w:val="center"/>
          </w:tcPr>
          <w:p w14:paraId="2274670D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船舶工程学院</w:t>
            </w:r>
          </w:p>
        </w:tc>
        <w:tc>
          <w:tcPr>
            <w:tcW w:w="5862" w:type="dxa"/>
            <w:vAlign w:val="center"/>
          </w:tcPr>
          <w:p w14:paraId="66A22760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船舶与海洋工程、港口航道与海岸工程、海洋机器人</w:t>
            </w:r>
          </w:p>
        </w:tc>
      </w:tr>
      <w:tr w14:paraId="28693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0" w:type="dxa"/>
            <w:vAlign w:val="center"/>
          </w:tcPr>
          <w:p w14:paraId="658A8D31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航天与建筑工程学院</w:t>
            </w:r>
          </w:p>
        </w:tc>
        <w:tc>
          <w:tcPr>
            <w:tcW w:w="5862" w:type="dxa"/>
            <w:vAlign w:val="center"/>
          </w:tcPr>
          <w:p w14:paraId="0F576FD0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工程力学、土木工程、飞行器设计与工程、飞行器动力工程</w:t>
            </w:r>
          </w:p>
        </w:tc>
      </w:tr>
      <w:tr w14:paraId="2797F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0" w:type="dxa"/>
            <w:vAlign w:val="center"/>
          </w:tcPr>
          <w:p w14:paraId="341FFC65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动力与能源工程学院</w:t>
            </w:r>
          </w:p>
        </w:tc>
        <w:tc>
          <w:tcPr>
            <w:tcW w:w="5862" w:type="dxa"/>
            <w:vAlign w:val="center"/>
          </w:tcPr>
          <w:p w14:paraId="4A227965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能源与动力工程、轮机工程</w:t>
            </w:r>
          </w:p>
        </w:tc>
      </w:tr>
      <w:tr w14:paraId="785B1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0" w:type="dxa"/>
            <w:vAlign w:val="center"/>
          </w:tcPr>
          <w:p w14:paraId="03DF570E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智能科学与工程学院</w:t>
            </w:r>
          </w:p>
        </w:tc>
        <w:tc>
          <w:tcPr>
            <w:tcW w:w="5862" w:type="dxa"/>
            <w:vAlign w:val="center"/>
          </w:tcPr>
          <w:p w14:paraId="2A1B676A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自动化、测控技术与仪器、电气工程及其自动化、探测制导与控制技术、机器人工程、人工智能</w:t>
            </w:r>
          </w:p>
        </w:tc>
      </w:tr>
      <w:tr w14:paraId="79870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0" w:type="dxa"/>
            <w:vAlign w:val="center"/>
          </w:tcPr>
          <w:p w14:paraId="0273DE03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水声工程学院</w:t>
            </w:r>
          </w:p>
        </w:tc>
        <w:tc>
          <w:tcPr>
            <w:tcW w:w="5862" w:type="dxa"/>
            <w:vAlign w:val="center"/>
          </w:tcPr>
          <w:p w14:paraId="3218B93C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电子信息工程、水声工程、海洋信息工程</w:t>
            </w:r>
          </w:p>
        </w:tc>
      </w:tr>
      <w:tr w14:paraId="3632A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0" w:type="dxa"/>
            <w:vAlign w:val="center"/>
          </w:tcPr>
          <w:p w14:paraId="61BDFD47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计算机科学与技术学院</w:t>
            </w:r>
          </w:p>
        </w:tc>
        <w:tc>
          <w:tcPr>
            <w:tcW w:w="5862" w:type="dxa"/>
            <w:vAlign w:val="center"/>
          </w:tcPr>
          <w:p w14:paraId="50AA740B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计算机科学与技术、软件工程、信息安全</w:t>
            </w:r>
          </w:p>
        </w:tc>
      </w:tr>
      <w:tr w14:paraId="601E2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0" w:type="dxa"/>
            <w:vAlign w:val="center"/>
          </w:tcPr>
          <w:p w14:paraId="5C4F019B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机电工程学院</w:t>
            </w:r>
          </w:p>
        </w:tc>
        <w:tc>
          <w:tcPr>
            <w:tcW w:w="5862" w:type="dxa"/>
            <w:vAlign w:val="center"/>
          </w:tcPr>
          <w:p w14:paraId="5DFD792A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机械设计制造及其自动化、工业设计、智能制造工程</w:t>
            </w:r>
          </w:p>
        </w:tc>
      </w:tr>
      <w:tr w14:paraId="044D3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06E49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信息与通信工程学院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38AB7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电子信息工程、通信工程</w:t>
            </w:r>
          </w:p>
        </w:tc>
      </w:tr>
      <w:tr w14:paraId="3D828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47136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物理与光电工程学院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7FAF0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光电信息科学与工程</w:t>
            </w:r>
          </w:p>
        </w:tc>
      </w:tr>
      <w:tr w14:paraId="59649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0" w:type="dxa"/>
            <w:vAlign w:val="center"/>
          </w:tcPr>
          <w:p w14:paraId="536546E0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核科学与技术学院</w:t>
            </w:r>
          </w:p>
        </w:tc>
        <w:tc>
          <w:tcPr>
            <w:tcW w:w="5862" w:type="dxa"/>
            <w:vAlign w:val="center"/>
          </w:tcPr>
          <w:p w14:paraId="6F5CE25A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核工程与核技术、核化工与核燃料工程</w:t>
            </w:r>
          </w:p>
        </w:tc>
      </w:tr>
    </w:tbl>
    <w:p w14:paraId="6E467A22">
      <w:pPr>
        <w:rPr>
          <w:rFonts w:ascii="仿宋_GB2312" w:hAnsi="Times New Roman" w:eastAsia="仿宋_GB2312" w:cs="Times New Roman"/>
          <w:sz w:val="24"/>
          <w:szCs w:val="32"/>
        </w:rPr>
      </w:pPr>
      <w:r>
        <w:rPr>
          <w:rFonts w:hint="eastAsia" w:ascii="仿宋_GB2312" w:hAnsi="Times New Roman" w:eastAsia="仿宋_GB2312" w:cs="Times New Roman"/>
          <w:sz w:val="24"/>
          <w:szCs w:val="32"/>
        </w:rPr>
        <w:t>备注：如有其他特殊情况，将由国家特色化示范性软件学院视情况进行协调。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B0A764C-CCA8-4EA2-BA4A-CC793ABCA49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2587486E-FC50-4C5A-AC1D-4CBB8D2A39A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148E796-2208-46F4-96C1-D0152817ABE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A210B4"/>
    <w:rsid w:val="000073AD"/>
    <w:rsid w:val="0002637F"/>
    <w:rsid w:val="000951C2"/>
    <w:rsid w:val="000C4E99"/>
    <w:rsid w:val="00193D3E"/>
    <w:rsid w:val="002C4A8E"/>
    <w:rsid w:val="00335277"/>
    <w:rsid w:val="003378EB"/>
    <w:rsid w:val="0034512C"/>
    <w:rsid w:val="00361F2A"/>
    <w:rsid w:val="003721E4"/>
    <w:rsid w:val="004B2473"/>
    <w:rsid w:val="00571054"/>
    <w:rsid w:val="00596325"/>
    <w:rsid w:val="005E50E5"/>
    <w:rsid w:val="00686796"/>
    <w:rsid w:val="00727617"/>
    <w:rsid w:val="00782219"/>
    <w:rsid w:val="007830D4"/>
    <w:rsid w:val="007B75E3"/>
    <w:rsid w:val="00893DD9"/>
    <w:rsid w:val="008D2360"/>
    <w:rsid w:val="00931F2E"/>
    <w:rsid w:val="00953B7D"/>
    <w:rsid w:val="00967BEB"/>
    <w:rsid w:val="009D11EF"/>
    <w:rsid w:val="00AA748A"/>
    <w:rsid w:val="00AD2EAC"/>
    <w:rsid w:val="00B01AF5"/>
    <w:rsid w:val="00B10E35"/>
    <w:rsid w:val="00B31142"/>
    <w:rsid w:val="00B447A5"/>
    <w:rsid w:val="00C20D54"/>
    <w:rsid w:val="00C273F3"/>
    <w:rsid w:val="00C622EB"/>
    <w:rsid w:val="00D33FBF"/>
    <w:rsid w:val="00D778ED"/>
    <w:rsid w:val="00DA2681"/>
    <w:rsid w:val="00E472BA"/>
    <w:rsid w:val="00E7079A"/>
    <w:rsid w:val="00E83D55"/>
    <w:rsid w:val="00EA622B"/>
    <w:rsid w:val="00EC1B8F"/>
    <w:rsid w:val="00EF7A42"/>
    <w:rsid w:val="00F50E56"/>
    <w:rsid w:val="00FC4DB2"/>
    <w:rsid w:val="028440C8"/>
    <w:rsid w:val="02F338F1"/>
    <w:rsid w:val="1E5C37CA"/>
    <w:rsid w:val="2A4E00AB"/>
    <w:rsid w:val="2CDA0C05"/>
    <w:rsid w:val="30A210B4"/>
    <w:rsid w:val="37035595"/>
    <w:rsid w:val="38903DCA"/>
    <w:rsid w:val="3FDB6526"/>
    <w:rsid w:val="42203971"/>
    <w:rsid w:val="4B6B53F2"/>
    <w:rsid w:val="4E575FCF"/>
    <w:rsid w:val="4F035942"/>
    <w:rsid w:val="502703FE"/>
    <w:rsid w:val="6E6D676C"/>
    <w:rsid w:val="76787B09"/>
    <w:rsid w:val="7DBC2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562</Words>
  <Characters>565</Characters>
  <Lines>25</Lines>
  <Paragraphs>16</Paragraphs>
  <TotalTime>12</TotalTime>
  <ScaleCrop>false</ScaleCrop>
  <LinksUpToDate>false</LinksUpToDate>
  <CharactersWithSpaces>566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2025-01-14T15:09:00Z</dcterms:created>
  <dc:creator>齐天大圣</dc:creator>
  <cp:lastModifiedBy>guoll</cp:lastModifiedBy>
  <dcterms:modified xsi:type="dcterms:W3CDTF">2026-01-04T09:15:12Z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FC47C86FC49D47BA81701F86947F33DC_13</vt:lpwstr>
  </property>
  <property fmtid="{D5CDD505-2E9C-101B-9397-08002B2CF9AE}" pid="4" name="KSOTemplateDocerSaveRecord">
    <vt:lpwstr>eyJoZGlkIjoiYTc2ZGZiNzZiNDVlOGViOWVmM2JhOTY0NGJkNjUyYzgiLCJ1c2VySWQiOiIyMDIzOTYzNzEifQ==</vt:lpwstr>
  </property>
</Properties>
</file>