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F8" w:rsidRPr="00F12DBE" w:rsidRDefault="007336F8" w:rsidP="007336F8">
      <w:pPr>
        <w:widowControl/>
        <w:spacing w:before="106" w:line="288" w:lineRule="auto"/>
        <w:jc w:val="left"/>
        <w:textAlignment w:val="baseline"/>
        <w:rPr>
          <w:rFonts w:ascii="仿宋_GB2312" w:eastAsia="仿宋_GB2312" w:hAnsi="宋体" w:cs="mn-cs"/>
          <w:kern w:val="0"/>
          <w:sz w:val="24"/>
        </w:rPr>
      </w:pPr>
      <w:r w:rsidRPr="00F12DBE">
        <w:rPr>
          <w:rFonts w:ascii="仿宋_GB2312" w:eastAsia="仿宋_GB2312" w:hAnsi="宋体" w:cs="mn-cs" w:hint="eastAsia"/>
          <w:kern w:val="0"/>
          <w:sz w:val="24"/>
        </w:rPr>
        <w:t>附件</w:t>
      </w:r>
      <w:r w:rsidR="005B10B2">
        <w:rPr>
          <w:rFonts w:ascii="仿宋_GB2312" w:eastAsia="仿宋_GB2312" w:hAnsi="宋体" w:cs="mn-cs" w:hint="eastAsia"/>
          <w:kern w:val="0"/>
          <w:sz w:val="24"/>
        </w:rPr>
        <w:t>1</w:t>
      </w:r>
    </w:p>
    <w:p w:rsidR="00301738" w:rsidRDefault="001F0A0F">
      <w:pPr>
        <w:widowControl/>
        <w:spacing w:before="106" w:line="288" w:lineRule="auto"/>
        <w:jc w:val="center"/>
        <w:textAlignment w:val="baseline"/>
        <w:rPr>
          <w:rFonts w:ascii="Arial" w:eastAsia="宋体" w:hAnsi="宋体" w:cs="mn-cs"/>
          <w:b/>
          <w:kern w:val="0"/>
          <w:sz w:val="32"/>
          <w:szCs w:val="32"/>
        </w:rPr>
      </w:pPr>
      <w:r>
        <w:rPr>
          <w:rFonts w:ascii="Arial" w:eastAsia="宋体" w:hAnsi="宋体" w:cs="mn-cs" w:hint="eastAsia"/>
          <w:b/>
          <w:kern w:val="0"/>
          <w:sz w:val="32"/>
          <w:szCs w:val="32"/>
        </w:rPr>
        <w:t>四六级考试网上报名</w:t>
      </w:r>
      <w:r w:rsidR="00027B4A">
        <w:rPr>
          <w:rFonts w:ascii="Arial" w:eastAsia="宋体" w:hAnsi="宋体" w:cs="mn-cs" w:hint="eastAsia"/>
          <w:b/>
          <w:kern w:val="0"/>
          <w:sz w:val="32"/>
          <w:szCs w:val="32"/>
        </w:rPr>
        <w:t>服务指南</w:t>
      </w: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一、考生报名总体流程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考生报名的总体流程示意如图1：</w:t>
      </w:r>
    </w:p>
    <w:p w:rsidR="00301738" w:rsidRDefault="001F0A0F">
      <w:pPr>
        <w:widowControl/>
        <w:spacing w:before="77" w:line="288" w:lineRule="auto"/>
        <w:jc w:val="center"/>
        <w:textAlignment w:val="baseline"/>
        <w:rPr>
          <w:rFonts w:ascii="Arial" w:eastAsia="宋体" w:hAnsi="Arial" w:cs="mn-cs"/>
          <w:b/>
          <w:kern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57799" cy="1933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37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图1考生报名总体流程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1、网报开始前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通过注册链接跳转到通行证注册页面注册账号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登录报名系统查询学籍信息和资格信息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如需要，进行CET6资格复核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确认无误，退出系统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2、网报开始后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登录报名系统查询确认学籍信息和资格信息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报考笔试科目并缴费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报考口试科目并缴费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确认支付状态，完成报名，退出系统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3、网报结束后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（学校统一制作的准考证如果丢失）登录报名系统打印笔试、口试准考证</w:t>
      </w:r>
    </w:p>
    <w:p w:rsidR="00301738" w:rsidRDefault="001F0A0F">
      <w:pPr>
        <w:pStyle w:val="ab"/>
        <w:numPr>
          <w:ilvl w:val="0"/>
          <w:numId w:val="1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退出系统，完成系统使用</w:t>
      </w: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二、考生报名具体流程</w:t>
      </w: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1、报名资格确认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（1）登录“全国大学英语四、六级考试报名网”（地址：</w:t>
      </w:r>
      <w:r>
        <w:rPr>
          <w:rFonts w:ascii="Times New Roman" w:eastAsia="仿宋_GB2312" w:hAnsi="Times New Roman" w:cs="Times New Roman"/>
          <w:sz w:val="28"/>
          <w:szCs w:val="28"/>
        </w:rPr>
        <w:t>http://cet-bm.neea.edu.cn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），点击“注册新用户”，如图2，这时将进入“CET通行证注册”系统页面。如已注册过请忽略本步骤。</w:t>
      </w:r>
    </w:p>
    <w:p w:rsidR="00301738" w:rsidRDefault="001F0A0F">
      <w:pPr>
        <w:spacing w:line="460" w:lineRule="exact"/>
        <w:ind w:firstLineChars="20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69215</wp:posOffset>
            </wp:positionV>
            <wp:extent cx="5400675" cy="2047875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878" cy="205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301738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1F0A0F">
      <w:pPr>
        <w:spacing w:line="460" w:lineRule="exact"/>
        <w:ind w:firstLineChars="200" w:firstLine="42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Theme="minorEastAsia" w:hAnsiTheme="minorEastAsia" w:cs="黑体" w:hint="eastAsia"/>
          <w:szCs w:val="21"/>
        </w:rPr>
        <w:t>图2登录到报名界面</w:t>
      </w:r>
    </w:p>
    <w:p w:rsidR="00301738" w:rsidRDefault="001F0A0F">
      <w:pPr>
        <w:spacing w:line="4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注意事项：</w:t>
      </w:r>
    </w:p>
    <w:p w:rsidR="00301738" w:rsidRDefault="001F0A0F">
      <w:pPr>
        <w:pStyle w:val="ab"/>
        <w:numPr>
          <w:ilvl w:val="0"/>
          <w:numId w:val="2"/>
        </w:numPr>
        <w:spacing w:line="460" w:lineRule="exact"/>
        <w:ind w:firstLineChars="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CET通行证注册系统有单独网址：</w:t>
      </w:r>
      <w:hyperlink r:id="rId10" w:history="1">
        <w:r>
          <w:rPr>
            <w:rFonts w:ascii="Times New Roman" w:eastAsia="仿宋_GB2312" w:hAnsi="Times New Roman" w:cs="Times New Roman"/>
            <w:sz w:val="28"/>
            <w:szCs w:val="28"/>
          </w:rPr>
          <w:t>http://passport.etest.net.cn</w:t>
        </w:r>
      </w:hyperlink>
      <w:r>
        <w:rPr>
          <w:rFonts w:ascii="Times New Roman" w:eastAsia="仿宋_GB2312" w:hAnsi="Times New Roman" w:cs="Times New Roman" w:hint="eastAsia"/>
          <w:sz w:val="28"/>
          <w:szCs w:val="28"/>
        </w:rPr>
        <w:t>，可进行</w:t>
      </w:r>
      <w:r>
        <w:rPr>
          <w:rFonts w:ascii="仿宋_GB2312" w:eastAsia="仿宋_GB2312" w:hAnsi="仿宋_GB2312" w:cs="仿宋_GB2312" w:hint="eastAsia"/>
          <w:sz w:val="28"/>
          <w:szCs w:val="28"/>
        </w:rPr>
        <w:t>用户注册、找回密码、修改密码等操作；通行证账号建议用自己常用的，如果报名后忘记，可以通过首页的《找回已报名账号》找回。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CET通行证账号只支持使用电子邮箱。在通行证管理网站注册通行证账号时，建议使用真实邮箱，以免忘记邮箱密码无法找回；注册后及时验证邮箱，以免输错邮箱。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账号密码要求：不能小于8位，且必须同时要包含字母、数字和特殊字符（!@#$%^&amp;*_-）3种字符。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通行证账号可以在多个考次中使用；可以在考试中心下辖的同样使用通行证账号的其他考试（如NCRE、MHK等）中使用。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CET笔试考试进行前的所有操作都在本系统进行，包括报名、缴费、打印准考证。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（2）注册完成后，返回考试报名网，在首页点击“进入报名”按钮，输入已注册的账号、密码及验证码，点击“登录”按钮，如图3。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381500" cy="19621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196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图3 考生登录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（3）登录后，点击“开始报名”按钮，如图4；出现“报名协议”页面时，请勾选“我已阅读并接受报名协议”后点击“接受”，如图5。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380230" cy="189547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23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图4 开始报名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380590" cy="2390775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468" cy="23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图5 同意报名协议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（4）进入资格信息查询页面，输入考生的姓名、证件号、选择证件类型点击“查询”按钮，如图6；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558067" cy="2238375"/>
            <wp:effectExtent l="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097" cy="224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图6 资格信息查询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（5）进入资格信息确认页面，考生可以在这个页面检查自己的照片和基本信息是否正确，查看自己的报考资格科目和进行CET6资格复核申请，如图7。</w:t>
      </w:r>
    </w:p>
    <w:p w:rsidR="00301738" w:rsidRDefault="001F0A0F">
      <w:pPr>
        <w:ind w:right="9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889635</wp:posOffset>
            </wp:positionH>
            <wp:positionV relativeFrom="paragraph">
              <wp:posOffset>85090</wp:posOffset>
            </wp:positionV>
            <wp:extent cx="4228380" cy="2352675"/>
            <wp:effectExtent l="0" t="0" r="0" b="0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75" cy="23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1738" w:rsidRDefault="00301738">
      <w:pPr>
        <w:ind w:right="980"/>
        <w:rPr>
          <w:sz w:val="28"/>
          <w:szCs w:val="28"/>
        </w:rPr>
      </w:pPr>
    </w:p>
    <w:p w:rsidR="00301738" w:rsidRDefault="00301738">
      <w:pPr>
        <w:ind w:right="980"/>
        <w:rPr>
          <w:sz w:val="28"/>
          <w:szCs w:val="28"/>
        </w:rPr>
      </w:pPr>
    </w:p>
    <w:p w:rsidR="00301738" w:rsidRDefault="00301738">
      <w:pPr>
        <w:ind w:right="980"/>
        <w:rPr>
          <w:sz w:val="28"/>
          <w:szCs w:val="28"/>
        </w:rPr>
      </w:pPr>
    </w:p>
    <w:p w:rsidR="00301738" w:rsidRDefault="00301738">
      <w:pPr>
        <w:ind w:right="980"/>
        <w:rPr>
          <w:sz w:val="28"/>
          <w:szCs w:val="28"/>
        </w:rPr>
      </w:pPr>
    </w:p>
    <w:p w:rsidR="00301738" w:rsidRDefault="00301738">
      <w:pPr>
        <w:ind w:right="980"/>
        <w:rPr>
          <w:sz w:val="28"/>
          <w:szCs w:val="28"/>
        </w:rPr>
      </w:pP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图7 资格信息确认</w:t>
      </w:r>
    </w:p>
    <w:p w:rsidR="00301738" w:rsidRDefault="001F0A0F">
      <w:pPr>
        <w:spacing w:line="4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注意事项：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请考生仔细查看和阅读首页的考试简介、考生须知、考试时间、报名流程、常见问题、特别提示、最新动态等信息。系统使用时有疑问可拨打首页右上角显示的客服电话咨询。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在网上报名开始前、接到学校可进行信息资格确认的通知后，请及时登录系统进行信息资格确认和CET6报考资格复核申请。</w:t>
      </w:r>
    </w:p>
    <w:p w:rsidR="00301738" w:rsidRDefault="001F0A0F">
      <w:pPr>
        <w:pStyle w:val="ab"/>
        <w:numPr>
          <w:ilvl w:val="0"/>
          <w:numId w:val="3"/>
        </w:numPr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在网上报名开始前，考生只可以查询查看学籍和资格信息、进行CET6报考资格复核申请，无法进行报名信息保存。</w:t>
      </w:r>
    </w:p>
    <w:p w:rsidR="00301738" w:rsidRDefault="00301738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2、CET6资格复核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（1）在考生报名信息页面，点击“CET6资格复核”按钮，如图8；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43375" cy="2247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225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图8 CET6资格复核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（2）填写考生已通过的CET4准考证号（成绩425分及以上），如图9；如果准考证号填写正确，则可以自动审核通过，如图10。</w:t>
      </w:r>
    </w:p>
    <w:p w:rsidR="00301738" w:rsidRDefault="00F150C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66040</wp:posOffset>
            </wp:positionV>
            <wp:extent cx="3724275" cy="2076450"/>
            <wp:effectExtent l="0" t="0" r="0" b="0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F150C7" w:rsidRDefault="00F150C7">
      <w:pPr>
        <w:spacing w:line="460" w:lineRule="exact"/>
        <w:jc w:val="center"/>
        <w:rPr>
          <w:rFonts w:asciiTheme="minorEastAsia" w:hAnsiTheme="minorEastAsia" w:cs="黑体"/>
          <w:szCs w:val="21"/>
        </w:rPr>
      </w:pP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图9 填写四级准考证号</w:t>
      </w:r>
    </w:p>
    <w:p w:rsidR="00301738" w:rsidRDefault="001F0A0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3981450" cy="20574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560" cy="295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图10 复核自动通过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（3）如果CET4准考证号填写有问题（例如填写错误或者填写了成绩未通过的CET4准考证号），则CET6资格不能自动审核通过，系统只提示“保存成功”，没有“复核已通过”的提示，如图11。这时请及时联系</w:t>
      </w:r>
      <w:r w:rsidR="009C79BB">
        <w:rPr>
          <w:rFonts w:ascii="仿宋_GB2312" w:eastAsia="仿宋_GB2312" w:hAnsi="仿宋_GB2312" w:cs="仿宋_GB2312" w:hint="eastAsia"/>
          <w:sz w:val="28"/>
          <w:szCs w:val="28"/>
        </w:rPr>
        <w:t>本科生院</w:t>
      </w:r>
      <w:r>
        <w:rPr>
          <w:rFonts w:ascii="仿宋_GB2312" w:eastAsia="仿宋_GB2312" w:hAnsi="仿宋_GB2312" w:cs="仿宋_GB2312" w:hint="eastAsia"/>
          <w:sz w:val="28"/>
          <w:szCs w:val="28"/>
        </w:rPr>
        <w:t>管理员（见4问题反馈），由管理员核实相关情况后在考务系统中人工进行处理。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572000" cy="20764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658" cy="207811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图11 复核未自动通过</w:t>
      </w: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3、报考笔试+口试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（1）在考生报名信息页面，点击“笔试报考”按钮，如图12；</w:t>
      </w:r>
    </w:p>
    <w:p w:rsidR="00301738" w:rsidRDefault="002C3CF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631CCB" wp14:editId="595472B5">
            <wp:extent cx="4457700" cy="19621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582" cy="196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图12 笔试报考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（2）在笔试报考页面中，勾选要报考的科目后点击“提交”按钮，如图13；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794C33" wp14:editId="456CF55A">
            <wp:extent cx="4667248" cy="21050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028" cy="210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图13 选择笔试报考科目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（3）笔试报名完成后，系统返回考生信息页面，如果还需要报考口试，则继续点击“口试报考”，如图14（必须需先报考笔试，才可以报考对应科目的口试）；具体操作与笔试类似。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000D59B6" wp14:editId="1B3750B2">
            <wp:extent cx="4457697" cy="20955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51" cy="210210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图14 口试报考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（4）全部科目报名均完成后，请点击考生信息页面中的“支付”按钮，进入报考费用确认支付页面，如图15（必须先成功支付笔试，才能支付对应科目的口试）；</w:t>
      </w:r>
    </w:p>
    <w:p w:rsidR="00301738" w:rsidRDefault="002C3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53C1E5E1" wp14:editId="509CB96F">
            <wp:extent cx="4778375" cy="1905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图15 确认支付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（5）可以选择“支付宝”或者“首信易支付”两种支付方式，如图16；支付完成后，报考信息中的“支付状态”将更新为“已支付”，如图17。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600575" cy="24479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474" cy="245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图16 两种支付方式</w:t>
      </w:r>
    </w:p>
    <w:p w:rsidR="00301738" w:rsidRDefault="001F0A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4872456" cy="1504950"/>
            <wp:effectExtent l="19050" t="0" r="4344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637" cy="150685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01738" w:rsidRDefault="001F0A0F">
      <w:pPr>
        <w:spacing w:line="460" w:lineRule="exact"/>
        <w:jc w:val="center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 w:hint="eastAsia"/>
          <w:szCs w:val="21"/>
        </w:rPr>
        <w:t>图17 支付完成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（5）支付完成后，报考信息提供“准考证打印”按钮，在系统设定的准考证打印时间开始后，考生可自行打印准考证。</w:t>
      </w:r>
    </w:p>
    <w:p w:rsidR="00301738" w:rsidRDefault="001F0A0F">
      <w:pPr>
        <w:spacing w:line="4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注意事项：</w:t>
      </w:r>
    </w:p>
    <w:p w:rsidR="00E42C4B" w:rsidRDefault="00E42C4B" w:rsidP="00E42C4B">
      <w:pPr>
        <w:pStyle w:val="ab"/>
        <w:numPr>
          <w:ilvl w:val="0"/>
          <w:numId w:val="3"/>
        </w:numPr>
        <w:adjustRightInd w:val="0"/>
        <w:snapToGrid w:val="0"/>
        <w:spacing w:line="520" w:lineRule="exact"/>
        <w:ind w:firstLineChars="0"/>
        <w:rPr>
          <w:rFonts w:ascii="仿宋_GB2312" w:eastAsia="仿宋_GB2312" w:hAnsi="仿宋_GB2312" w:cs="仿宋_GB2312"/>
          <w:b/>
          <w:sz w:val="28"/>
          <w:szCs w:val="28"/>
        </w:rPr>
      </w:pPr>
      <w:r w:rsidRPr="00E42C4B">
        <w:rPr>
          <w:rFonts w:ascii="仿宋_GB2312" w:eastAsia="仿宋_GB2312" w:hAnsi="仿宋_GB2312" w:cs="仿宋_GB2312" w:hint="eastAsia"/>
          <w:b/>
          <w:sz w:val="28"/>
          <w:szCs w:val="28"/>
        </w:rPr>
        <w:t>网上报名系统新增“候补”功能。考位已满的考点，考生可选择“候补”报名，系统将自动排序，填补未按时缴费考生空出的考位。</w:t>
      </w:r>
    </w:p>
    <w:p w:rsidR="00301738" w:rsidRPr="0012172C" w:rsidRDefault="001F0A0F" w:rsidP="0012172C">
      <w:pPr>
        <w:pStyle w:val="ab"/>
        <w:numPr>
          <w:ilvl w:val="0"/>
          <w:numId w:val="3"/>
        </w:numPr>
        <w:adjustRightInd w:val="0"/>
        <w:snapToGrid w:val="0"/>
        <w:spacing w:line="46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 w:rsidRPr="0012172C">
        <w:rPr>
          <w:rFonts w:ascii="仿宋_GB2312" w:eastAsia="仿宋_GB2312" w:hAnsi="仿宋_GB2312" w:cs="仿宋_GB2312" w:hint="eastAsia"/>
          <w:sz w:val="28"/>
          <w:szCs w:val="28"/>
        </w:rPr>
        <w:t>考生科目报名成功的唯一标识是：对应科目的支付状态为“已支付”。如果缴费时银行已扣费成功，但系统显示科目支付状态为“未支付”，不要重复缴费，可点击“更新”按钮更新支付状态。</w:t>
      </w:r>
    </w:p>
    <w:p w:rsidR="00301738" w:rsidRDefault="001F0A0F" w:rsidP="009C79BB">
      <w:pPr>
        <w:pStyle w:val="ab"/>
        <w:numPr>
          <w:ilvl w:val="0"/>
          <w:numId w:val="3"/>
        </w:numPr>
        <w:spacing w:line="460" w:lineRule="exact"/>
        <w:ind w:left="981"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在网上报名时间内，报考未支付的科目可以随时修改；已支付的科目不可以修改，不可以取消。网上报名截止后，不可以新增和修改报考信息。</w:t>
      </w:r>
    </w:p>
    <w:p w:rsidR="00301738" w:rsidRDefault="001F0A0F" w:rsidP="009C79BB">
      <w:pPr>
        <w:pStyle w:val="ab"/>
        <w:numPr>
          <w:ilvl w:val="0"/>
          <w:numId w:val="3"/>
        </w:numPr>
        <w:spacing w:line="460" w:lineRule="exact"/>
        <w:ind w:left="981"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考生报考后未缴费科目，将在</w:t>
      </w:r>
      <w:r w:rsidR="00BE231D"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小时后被系统自动删除；如果报考科目全部被删除，考生通过网上报名确认的报名信息也将在</w:t>
      </w:r>
      <w:r w:rsidR="00BE231D"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小时后删除。只要在网上报名时间内，且存在容量，考生可以重新报考。</w:t>
      </w:r>
    </w:p>
    <w:p w:rsidR="00E17F77" w:rsidRPr="00FF745F" w:rsidRDefault="00E17F77" w:rsidP="00E17F77">
      <w:pPr>
        <w:pStyle w:val="ab"/>
        <w:numPr>
          <w:ilvl w:val="0"/>
          <w:numId w:val="3"/>
        </w:numPr>
        <w:spacing w:line="500" w:lineRule="exact"/>
        <w:ind w:firstLineChars="0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r w:rsidRPr="00FF745F">
        <w:rPr>
          <w:rFonts w:ascii="仿宋_GB2312" w:eastAsia="仿宋_GB2312" w:hAnsi="仿宋_GB2312" w:cs="仿宋_GB2312" w:hint="eastAsia"/>
          <w:b/>
          <w:sz w:val="28"/>
          <w:szCs w:val="28"/>
        </w:rPr>
        <w:t>考生于</w:t>
      </w:r>
      <w:r w:rsidR="00CD520B">
        <w:rPr>
          <w:rFonts w:ascii="仿宋_GB2312" w:eastAsia="仿宋_GB2312" w:hAnsi="仿宋_GB2312" w:cs="仿宋_GB2312"/>
          <w:b/>
          <w:sz w:val="28"/>
          <w:szCs w:val="28"/>
        </w:rPr>
        <w:t>12</w:t>
      </w:r>
      <w:r w:rsidRPr="00FF745F">
        <w:rPr>
          <w:rFonts w:ascii="仿宋_GB2312" w:eastAsia="仿宋_GB2312" w:hAnsi="仿宋_GB2312" w:cs="仿宋_GB2312" w:hint="eastAsia"/>
          <w:b/>
          <w:sz w:val="28"/>
          <w:szCs w:val="28"/>
        </w:rPr>
        <w:t>月</w:t>
      </w:r>
      <w:r w:rsidR="00CD520B">
        <w:rPr>
          <w:rFonts w:ascii="仿宋_GB2312" w:eastAsia="仿宋_GB2312" w:hAnsi="仿宋_GB2312" w:cs="仿宋_GB2312"/>
          <w:b/>
          <w:sz w:val="28"/>
          <w:szCs w:val="28"/>
        </w:rPr>
        <w:t>6</w:t>
      </w:r>
      <w:r w:rsidRPr="00FF745F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日起可登录 </w:t>
      </w:r>
      <w:r w:rsidRPr="00FF745F">
        <w:rPr>
          <w:rFonts w:ascii="仿宋_GB2312" w:eastAsia="仿宋_GB2312" w:hAnsi="仿宋_GB2312" w:cs="仿宋_GB2312"/>
          <w:b/>
          <w:sz w:val="28"/>
          <w:szCs w:val="28"/>
        </w:rPr>
        <w:t>CET</w:t>
      </w:r>
      <w:r w:rsidRPr="00FF745F">
        <w:rPr>
          <w:rFonts w:ascii="仿宋_GB2312" w:eastAsia="仿宋_GB2312" w:hAnsi="仿宋_GB2312" w:cs="仿宋_GB2312" w:hint="eastAsia"/>
          <w:b/>
          <w:sz w:val="28"/>
          <w:szCs w:val="28"/>
        </w:rPr>
        <w:t>报名系统自行打印笔试准考证。</w:t>
      </w:r>
    </w:p>
    <w:p w:rsidR="00301738" w:rsidRPr="00E17F77" w:rsidRDefault="00301738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01738" w:rsidRDefault="001F0A0F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4、问题反馈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（1）报名系统咨询中心对考生提供客服支持，电话：</w:t>
      </w:r>
      <w:r>
        <w:rPr>
          <w:rFonts w:ascii="仿宋_GB2312" w:eastAsia="仿宋_GB2312" w:hAnsi="仿宋_GB2312" w:cs="仿宋_GB2312"/>
          <w:sz w:val="28"/>
          <w:szCs w:val="28"/>
        </w:rPr>
        <w:t>010-62987880</w:t>
      </w:r>
      <w:r>
        <w:rPr>
          <w:rFonts w:ascii="仿宋_GB2312" w:eastAsia="仿宋_GB2312" w:hAnsi="仿宋_GB2312" w:cs="仿宋_GB2312" w:hint="eastAsia"/>
          <w:sz w:val="28"/>
          <w:szCs w:val="28"/>
        </w:rPr>
        <w:t>（在网站首页右上角显示），如果有相关问题可进行咨询。</w:t>
      </w:r>
    </w:p>
    <w:p w:rsidR="00301738" w:rsidRDefault="001F0A0F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（2）如果发现个人的学籍信息、照片等有误，或者资格确认等环节出现问题，请及时联系</w:t>
      </w:r>
      <w:r w:rsidR="009C79BB">
        <w:rPr>
          <w:rFonts w:ascii="仿宋_GB2312" w:eastAsia="仿宋_GB2312" w:hAnsi="仿宋_GB2312" w:cs="仿宋_GB2312" w:hint="eastAsia"/>
          <w:sz w:val="28"/>
          <w:szCs w:val="28"/>
        </w:rPr>
        <w:t>本科生院管理员</w:t>
      </w:r>
      <w:r>
        <w:rPr>
          <w:rFonts w:ascii="仿宋_GB2312" w:eastAsia="仿宋_GB2312" w:hAnsi="仿宋_GB2312" w:cs="仿宋_GB2312" w:hint="eastAsia"/>
          <w:sz w:val="28"/>
          <w:szCs w:val="28"/>
        </w:rPr>
        <w:t>进行处理。</w:t>
      </w:r>
      <w:r w:rsidR="00BE231D">
        <w:rPr>
          <w:rFonts w:ascii="仿宋_GB2312" w:eastAsia="仿宋_GB2312" w:hAnsi="仿宋_GB2312" w:cs="仿宋_GB2312" w:hint="eastAsia"/>
          <w:sz w:val="28"/>
          <w:szCs w:val="28"/>
        </w:rPr>
        <w:t>联系人：孙老师；</w:t>
      </w:r>
      <w:r>
        <w:rPr>
          <w:rFonts w:ascii="仿宋_GB2312" w:eastAsia="仿宋_GB2312" w:hAnsi="仿宋_GB2312" w:cs="仿宋_GB2312" w:hint="eastAsia"/>
          <w:sz w:val="28"/>
          <w:szCs w:val="28"/>
        </w:rPr>
        <w:t>电话：</w:t>
      </w:r>
      <w:r w:rsidR="00AF1F0C">
        <w:rPr>
          <w:rFonts w:ascii="仿宋_GB2312" w:eastAsia="仿宋_GB2312" w:hAnsi="仿宋_GB2312" w:cs="仿宋_GB2312" w:hint="eastAsia"/>
          <w:sz w:val="28"/>
          <w:szCs w:val="28"/>
        </w:rPr>
        <w:t>82588</w:t>
      </w:r>
      <w:r w:rsidR="00C91F49">
        <w:rPr>
          <w:rFonts w:ascii="仿宋_GB2312" w:eastAsia="仿宋_GB2312" w:hAnsi="仿宋_GB2312" w:cs="仿宋_GB2312" w:hint="eastAsia"/>
          <w:sz w:val="28"/>
          <w:szCs w:val="28"/>
        </w:rPr>
        <w:t>633</w:t>
      </w:r>
      <w:r w:rsidR="00592977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01738" w:rsidRDefault="00301738">
      <w:pPr>
        <w:widowControl/>
        <w:spacing w:before="96" w:line="360" w:lineRule="auto"/>
        <w:ind w:left="547" w:hanging="547"/>
        <w:jc w:val="left"/>
        <w:textAlignment w:val="baseline"/>
        <w:rPr>
          <w:rFonts w:ascii="Arial" w:eastAsia="宋体" w:hAnsi="宋体" w:cs="mn-cs"/>
          <w:b/>
          <w:kern w:val="0"/>
          <w:sz w:val="28"/>
          <w:szCs w:val="28"/>
        </w:rPr>
      </w:pPr>
    </w:p>
    <w:p w:rsidR="00301738" w:rsidRDefault="001F0A0F" w:rsidP="00AF1F0C">
      <w:pPr>
        <w:widowControl/>
        <w:spacing w:before="96" w:line="360" w:lineRule="auto"/>
        <w:ind w:leftChars="50" w:left="105" w:firstLineChars="2250" w:firstLine="6300"/>
        <w:jc w:val="left"/>
        <w:textAlignment w:val="baseline"/>
        <w:rPr>
          <w:rFonts w:ascii="黑体" w:eastAsia="黑体" w:hAnsi="黑体" w:cs="mn-cs"/>
          <w:kern w:val="0"/>
          <w:sz w:val="28"/>
          <w:szCs w:val="28"/>
        </w:rPr>
      </w:pPr>
      <w:r>
        <w:rPr>
          <w:rFonts w:ascii="黑体" w:eastAsia="黑体" w:hAnsi="黑体" w:cs="mn-cs" w:hint="eastAsia"/>
          <w:kern w:val="0"/>
          <w:sz w:val="28"/>
          <w:szCs w:val="28"/>
        </w:rPr>
        <w:t>本科生院</w:t>
      </w:r>
    </w:p>
    <w:p w:rsidR="00301738" w:rsidRDefault="001F0A0F">
      <w:pPr>
        <w:widowControl/>
        <w:spacing w:before="96" w:line="360" w:lineRule="auto"/>
        <w:ind w:leftChars="50" w:left="105" w:firstLineChars="2200" w:firstLine="6160"/>
        <w:jc w:val="left"/>
        <w:textAlignment w:val="baseline"/>
        <w:rPr>
          <w:rFonts w:ascii="黑体" w:eastAsia="黑体" w:hAnsi="黑体" w:cs="mn-cs"/>
          <w:kern w:val="0"/>
          <w:sz w:val="28"/>
          <w:szCs w:val="28"/>
        </w:rPr>
      </w:pPr>
      <w:r>
        <w:rPr>
          <w:rFonts w:ascii="黑体" w:eastAsia="黑体" w:hAnsi="黑体" w:cs="mn-cs" w:hint="eastAsia"/>
          <w:kern w:val="0"/>
          <w:sz w:val="28"/>
          <w:szCs w:val="28"/>
        </w:rPr>
        <w:t>20</w:t>
      </w:r>
      <w:r w:rsidR="009465B4">
        <w:rPr>
          <w:rFonts w:ascii="黑体" w:eastAsia="黑体" w:hAnsi="黑体" w:cs="mn-cs" w:hint="eastAsia"/>
          <w:kern w:val="0"/>
          <w:sz w:val="28"/>
          <w:szCs w:val="28"/>
        </w:rPr>
        <w:t>2</w:t>
      </w:r>
      <w:r w:rsidR="000B1625">
        <w:rPr>
          <w:rFonts w:ascii="黑体" w:eastAsia="黑体" w:hAnsi="黑体" w:cs="mn-cs" w:hint="eastAsia"/>
          <w:kern w:val="0"/>
          <w:sz w:val="28"/>
          <w:szCs w:val="28"/>
        </w:rPr>
        <w:t>4</w:t>
      </w:r>
      <w:r>
        <w:rPr>
          <w:rFonts w:ascii="黑体" w:eastAsia="黑体" w:hAnsi="黑体" w:cs="mn-cs" w:hint="eastAsia"/>
          <w:kern w:val="0"/>
          <w:sz w:val="28"/>
          <w:szCs w:val="28"/>
        </w:rPr>
        <w:t>年</w:t>
      </w:r>
      <w:r w:rsidR="00CD520B">
        <w:rPr>
          <w:rFonts w:ascii="黑体" w:eastAsia="黑体" w:hAnsi="黑体" w:cs="mn-cs"/>
          <w:kern w:val="0"/>
          <w:sz w:val="28"/>
          <w:szCs w:val="28"/>
        </w:rPr>
        <w:t>9</w:t>
      </w:r>
      <w:r>
        <w:rPr>
          <w:rFonts w:ascii="黑体" w:eastAsia="黑体" w:hAnsi="黑体" w:cs="mn-cs" w:hint="eastAsia"/>
          <w:kern w:val="0"/>
          <w:sz w:val="28"/>
          <w:szCs w:val="28"/>
        </w:rPr>
        <w:t>月</w:t>
      </w:r>
      <w:bookmarkStart w:id="0" w:name="_GoBack"/>
      <w:bookmarkEnd w:id="0"/>
    </w:p>
    <w:p w:rsidR="00712B3F" w:rsidRDefault="00712B3F">
      <w:pPr>
        <w:widowControl/>
        <w:spacing w:before="96" w:line="360" w:lineRule="auto"/>
        <w:ind w:leftChars="50" w:left="105" w:firstLineChars="2200" w:firstLine="6160"/>
        <w:jc w:val="left"/>
        <w:textAlignment w:val="baseline"/>
        <w:rPr>
          <w:rFonts w:ascii="黑体" w:eastAsia="黑体" w:hAnsi="黑体" w:cs="mn-cs"/>
          <w:kern w:val="0"/>
          <w:sz w:val="28"/>
          <w:szCs w:val="28"/>
        </w:rPr>
      </w:pPr>
    </w:p>
    <w:sectPr w:rsidR="00712B3F" w:rsidSect="002C3CF8">
      <w:footerReference w:type="default" r:id="rId2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05" w:rsidRDefault="008A2A05" w:rsidP="009465B4">
      <w:r>
        <w:separator/>
      </w:r>
    </w:p>
  </w:endnote>
  <w:endnote w:type="continuationSeparator" w:id="0">
    <w:p w:rsidR="008A2A05" w:rsidRDefault="008A2A05" w:rsidP="0094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n-cs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93168"/>
      <w:docPartObj>
        <w:docPartGallery w:val="Page Numbers (Bottom of Page)"/>
        <w:docPartUnique/>
      </w:docPartObj>
    </w:sdtPr>
    <w:sdtEndPr/>
    <w:sdtContent>
      <w:p w:rsidR="00712B3F" w:rsidRDefault="00E97D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20B" w:rsidRPr="00CD520B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:rsidR="00712B3F" w:rsidRDefault="00712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A05" w:rsidRDefault="008A2A05" w:rsidP="009465B4">
      <w:r>
        <w:separator/>
      </w:r>
    </w:p>
  </w:footnote>
  <w:footnote w:type="continuationSeparator" w:id="0">
    <w:p w:rsidR="008A2A05" w:rsidRDefault="008A2A05" w:rsidP="0094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6440"/>
    <w:multiLevelType w:val="multilevel"/>
    <w:tmpl w:val="1F5D6440"/>
    <w:lvl w:ilvl="0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5ABA4D48"/>
    <w:multiLevelType w:val="multilevel"/>
    <w:tmpl w:val="5ABA4D48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62A5163C"/>
    <w:multiLevelType w:val="multilevel"/>
    <w:tmpl w:val="62A5163C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8B63285"/>
    <w:rsid w:val="0000475E"/>
    <w:rsid w:val="00022867"/>
    <w:rsid w:val="00027B4A"/>
    <w:rsid w:val="00067DEB"/>
    <w:rsid w:val="000A50E5"/>
    <w:rsid w:val="000A7657"/>
    <w:rsid w:val="000B1625"/>
    <w:rsid w:val="000F311A"/>
    <w:rsid w:val="00102B59"/>
    <w:rsid w:val="0012172C"/>
    <w:rsid w:val="00156092"/>
    <w:rsid w:val="0015752D"/>
    <w:rsid w:val="0017099B"/>
    <w:rsid w:val="0018434C"/>
    <w:rsid w:val="001B6961"/>
    <w:rsid w:val="001F0A0F"/>
    <w:rsid w:val="00220859"/>
    <w:rsid w:val="00240E6D"/>
    <w:rsid w:val="002C3CF8"/>
    <w:rsid w:val="002D5485"/>
    <w:rsid w:val="00301738"/>
    <w:rsid w:val="003116EF"/>
    <w:rsid w:val="003966E9"/>
    <w:rsid w:val="003B3AFD"/>
    <w:rsid w:val="00470735"/>
    <w:rsid w:val="004B5B81"/>
    <w:rsid w:val="005261D1"/>
    <w:rsid w:val="0058245A"/>
    <w:rsid w:val="00592977"/>
    <w:rsid w:val="005A2CE1"/>
    <w:rsid w:val="005B10B2"/>
    <w:rsid w:val="005D5D54"/>
    <w:rsid w:val="005F4B25"/>
    <w:rsid w:val="00655909"/>
    <w:rsid w:val="00677EF1"/>
    <w:rsid w:val="006A6C33"/>
    <w:rsid w:val="00712B3F"/>
    <w:rsid w:val="007336F8"/>
    <w:rsid w:val="00750DB5"/>
    <w:rsid w:val="007663FC"/>
    <w:rsid w:val="00774FD9"/>
    <w:rsid w:val="007C5058"/>
    <w:rsid w:val="00846F51"/>
    <w:rsid w:val="00897834"/>
    <w:rsid w:val="008A2A05"/>
    <w:rsid w:val="009465B4"/>
    <w:rsid w:val="009C79BB"/>
    <w:rsid w:val="009C7D0F"/>
    <w:rsid w:val="009F6329"/>
    <w:rsid w:val="00A205D2"/>
    <w:rsid w:val="00A35010"/>
    <w:rsid w:val="00A73335"/>
    <w:rsid w:val="00AF1F0C"/>
    <w:rsid w:val="00B26FD9"/>
    <w:rsid w:val="00B56319"/>
    <w:rsid w:val="00B96700"/>
    <w:rsid w:val="00BE231D"/>
    <w:rsid w:val="00C227FB"/>
    <w:rsid w:val="00C3127E"/>
    <w:rsid w:val="00C34C12"/>
    <w:rsid w:val="00C41CF8"/>
    <w:rsid w:val="00C60B74"/>
    <w:rsid w:val="00C84BFE"/>
    <w:rsid w:val="00C91F49"/>
    <w:rsid w:val="00CC0EDE"/>
    <w:rsid w:val="00CD520B"/>
    <w:rsid w:val="00CF0297"/>
    <w:rsid w:val="00D156C6"/>
    <w:rsid w:val="00D86D22"/>
    <w:rsid w:val="00DA4338"/>
    <w:rsid w:val="00DE2EE7"/>
    <w:rsid w:val="00E12E26"/>
    <w:rsid w:val="00E17F77"/>
    <w:rsid w:val="00E24F4D"/>
    <w:rsid w:val="00E42C4B"/>
    <w:rsid w:val="00E44A36"/>
    <w:rsid w:val="00E5134D"/>
    <w:rsid w:val="00E84675"/>
    <w:rsid w:val="00E92995"/>
    <w:rsid w:val="00E97D87"/>
    <w:rsid w:val="00F12DBE"/>
    <w:rsid w:val="00F150C7"/>
    <w:rsid w:val="00F22385"/>
    <w:rsid w:val="00F56587"/>
    <w:rsid w:val="00FF745F"/>
    <w:rsid w:val="01BD1D63"/>
    <w:rsid w:val="0235247C"/>
    <w:rsid w:val="02D36EEE"/>
    <w:rsid w:val="02D54F65"/>
    <w:rsid w:val="069036F9"/>
    <w:rsid w:val="06E6194F"/>
    <w:rsid w:val="06EC62A7"/>
    <w:rsid w:val="0A616957"/>
    <w:rsid w:val="0A6C460C"/>
    <w:rsid w:val="0DB52418"/>
    <w:rsid w:val="0F070576"/>
    <w:rsid w:val="11685C04"/>
    <w:rsid w:val="11FC436B"/>
    <w:rsid w:val="12907BB8"/>
    <w:rsid w:val="141D66BD"/>
    <w:rsid w:val="149312E2"/>
    <w:rsid w:val="14CB2DD7"/>
    <w:rsid w:val="1534766F"/>
    <w:rsid w:val="153678D0"/>
    <w:rsid w:val="176E6144"/>
    <w:rsid w:val="181C45D2"/>
    <w:rsid w:val="18797343"/>
    <w:rsid w:val="1886176B"/>
    <w:rsid w:val="18B63285"/>
    <w:rsid w:val="1D9822A4"/>
    <w:rsid w:val="1E0F1CA3"/>
    <w:rsid w:val="1ED25FE4"/>
    <w:rsid w:val="2203526D"/>
    <w:rsid w:val="227106AD"/>
    <w:rsid w:val="238A5A31"/>
    <w:rsid w:val="245367FF"/>
    <w:rsid w:val="252B7881"/>
    <w:rsid w:val="25C620E5"/>
    <w:rsid w:val="281C259E"/>
    <w:rsid w:val="294414C4"/>
    <w:rsid w:val="2A5206EA"/>
    <w:rsid w:val="2A8931E0"/>
    <w:rsid w:val="2BEE330E"/>
    <w:rsid w:val="2C3A3663"/>
    <w:rsid w:val="2DC243E4"/>
    <w:rsid w:val="30FF7AFC"/>
    <w:rsid w:val="33906166"/>
    <w:rsid w:val="35E56779"/>
    <w:rsid w:val="36387A23"/>
    <w:rsid w:val="363958C2"/>
    <w:rsid w:val="372463FF"/>
    <w:rsid w:val="375D7C76"/>
    <w:rsid w:val="379D6AE0"/>
    <w:rsid w:val="38BF054C"/>
    <w:rsid w:val="38DD3ED4"/>
    <w:rsid w:val="3BCB1BFE"/>
    <w:rsid w:val="3EFA5755"/>
    <w:rsid w:val="41112558"/>
    <w:rsid w:val="41860A77"/>
    <w:rsid w:val="41F13A71"/>
    <w:rsid w:val="446525C1"/>
    <w:rsid w:val="45B650EC"/>
    <w:rsid w:val="472803BC"/>
    <w:rsid w:val="4B0F4C9C"/>
    <w:rsid w:val="4D1C6D3D"/>
    <w:rsid w:val="4DC65F00"/>
    <w:rsid w:val="4E3F0B16"/>
    <w:rsid w:val="4FB60F76"/>
    <w:rsid w:val="5137057B"/>
    <w:rsid w:val="524F4627"/>
    <w:rsid w:val="530E3140"/>
    <w:rsid w:val="555C31AD"/>
    <w:rsid w:val="567F3715"/>
    <w:rsid w:val="57CA5D7C"/>
    <w:rsid w:val="63640C57"/>
    <w:rsid w:val="648D5DA5"/>
    <w:rsid w:val="69FB454A"/>
    <w:rsid w:val="6A980862"/>
    <w:rsid w:val="6FA55560"/>
    <w:rsid w:val="70D16FAE"/>
    <w:rsid w:val="71483C04"/>
    <w:rsid w:val="71746449"/>
    <w:rsid w:val="743511B9"/>
    <w:rsid w:val="74F93D76"/>
    <w:rsid w:val="76FF7466"/>
    <w:rsid w:val="78DC4A02"/>
    <w:rsid w:val="79535EDE"/>
    <w:rsid w:val="7AAB18D8"/>
    <w:rsid w:val="7C5A43A7"/>
    <w:rsid w:val="7D957AEC"/>
    <w:rsid w:val="7F3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E7FABC"/>
  <w15:docId w15:val="{9BA99CB2-6A52-4777-A5BE-F84379D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301738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30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30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3017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sid w:val="00301738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sid w:val="003017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17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7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301738"/>
    <w:pPr>
      <w:ind w:firstLineChars="200" w:firstLine="420"/>
    </w:pPr>
  </w:style>
  <w:style w:type="paragraph" w:styleId="ac">
    <w:name w:val="Date"/>
    <w:basedOn w:val="a"/>
    <w:next w:val="a"/>
    <w:link w:val="ad"/>
    <w:semiHidden/>
    <w:unhideWhenUsed/>
    <w:rsid w:val="00712B3F"/>
    <w:pPr>
      <w:ind w:leftChars="2500" w:left="100"/>
    </w:pPr>
  </w:style>
  <w:style w:type="character" w:customStyle="1" w:styleId="ad">
    <w:name w:val="日期 字符"/>
    <w:basedOn w:val="a0"/>
    <w:link w:val="ac"/>
    <w:semiHidden/>
    <w:rsid w:val="00712B3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No Spacing"/>
    <w:link w:val="af"/>
    <w:uiPriority w:val="1"/>
    <w:qFormat/>
    <w:rsid w:val="00712B3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rsid w:val="00712B3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hyperlink" Target="http://passport.etest.net.cn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371</Words>
  <Characters>2119</Characters>
  <Application>Microsoft Office Word</Application>
  <DocSecurity>0</DocSecurity>
  <Lines>17</Lines>
  <Paragraphs>4</Paragraphs>
  <ScaleCrop>false</ScaleCrop>
  <Company>HitUC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难得糊涂</dc:creator>
  <cp:lastModifiedBy>孙桂英</cp:lastModifiedBy>
  <cp:revision>30</cp:revision>
  <dcterms:created xsi:type="dcterms:W3CDTF">2022-03-17T01:41:00Z</dcterms:created>
  <dcterms:modified xsi:type="dcterms:W3CDTF">2024-09-03T07:18:00Z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